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7C" w:rsidRDefault="00D5547C" w:rsidP="00D5547C">
      <w:pPr>
        <w:pStyle w:val="Heading3"/>
      </w:pPr>
      <w:r>
        <w:t>3.4 KPI Definitions by procedure type</w:t>
      </w:r>
    </w:p>
    <w:p w:rsidR="00D5547C" w:rsidRPr="006D3B9B" w:rsidRDefault="00D5547C" w:rsidP="00D5547C">
      <w:pPr>
        <w:pStyle w:val="Heading4"/>
      </w:pPr>
      <w:r w:rsidRPr="006D3B9B">
        <w:t>3.5 Colonoscopy</w:t>
      </w:r>
    </w:p>
    <w:tbl>
      <w:tblPr>
        <w:tblW w:w="1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984"/>
        <w:gridCol w:w="3119"/>
        <w:gridCol w:w="1134"/>
        <w:gridCol w:w="1134"/>
        <w:gridCol w:w="1134"/>
        <w:gridCol w:w="1560"/>
      </w:tblGrid>
      <w:tr w:rsidR="00D5547C" w:rsidRPr="00CD2653" w:rsidTr="00753018">
        <w:trPr>
          <w:trHeight w:val="556"/>
        </w:trPr>
        <w:tc>
          <w:tcPr>
            <w:tcW w:w="1526" w:type="dxa"/>
          </w:tcPr>
          <w:p w:rsidR="00D5547C" w:rsidRPr="00CD2653" w:rsidRDefault="00D5547C" w:rsidP="00753018">
            <w:r>
              <w:t>K</w:t>
            </w:r>
            <w:r w:rsidRPr="00CD2653">
              <w:t xml:space="preserve">PI </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Abbreviation</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Definition</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Required data fields</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Output format</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Relevant outcome source</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Minimum Standard/ Target</w:t>
            </w:r>
          </w:p>
        </w:tc>
        <w:tc>
          <w:tcPr>
            <w:tcW w:w="1560"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Discussion points</w:t>
            </w:r>
          </w:p>
        </w:tc>
      </w:tr>
      <w:tr w:rsidR="00D5547C" w:rsidRPr="00CD2653" w:rsidTr="00753018">
        <w:trPr>
          <w:trHeight w:val="293"/>
        </w:trPr>
        <w:tc>
          <w:tcPr>
            <w:tcW w:w="1526" w:type="dxa"/>
            <w:shd w:val="clear" w:color="auto" w:fill="A6A6A6"/>
          </w:tcPr>
          <w:p w:rsidR="00D5547C" w:rsidRPr="00CD2653" w:rsidRDefault="00D5547C" w:rsidP="00753018">
            <w:pPr>
              <w:pStyle w:val="Heading4"/>
            </w:pPr>
            <w:bookmarkStart w:id="0" w:name="_Toc389209905"/>
            <w:r w:rsidRPr="00CD2653">
              <w:t>Colonoscopy</w:t>
            </w:r>
            <w:bookmarkEnd w:id="0"/>
          </w:p>
        </w:tc>
        <w:tc>
          <w:tcPr>
            <w:tcW w:w="1276" w:type="dxa"/>
            <w:shd w:val="clear" w:color="auto" w:fill="A6A6A6"/>
          </w:tcPr>
          <w:p w:rsidR="00D5547C" w:rsidRPr="00CD2653" w:rsidRDefault="00D5547C" w:rsidP="00753018">
            <w:pPr>
              <w:rPr>
                <w:rFonts w:ascii="Cambria" w:eastAsia="MS Mincho" w:hAnsi="Cambria" w:cs="Times New Roman"/>
                <w:b/>
                <w:sz w:val="16"/>
                <w:szCs w:val="24"/>
              </w:rPr>
            </w:pPr>
          </w:p>
        </w:tc>
        <w:tc>
          <w:tcPr>
            <w:tcW w:w="1984" w:type="dxa"/>
            <w:shd w:val="clear" w:color="auto" w:fill="A6A6A6"/>
          </w:tcPr>
          <w:p w:rsidR="00D5547C" w:rsidRPr="00CD2653" w:rsidRDefault="00D5547C" w:rsidP="00753018">
            <w:pPr>
              <w:rPr>
                <w:rFonts w:ascii="Cambria" w:eastAsia="MS Mincho" w:hAnsi="Cambria" w:cs="Times New Roman"/>
                <w:b/>
                <w:sz w:val="16"/>
                <w:szCs w:val="24"/>
              </w:rPr>
            </w:pPr>
          </w:p>
        </w:tc>
        <w:tc>
          <w:tcPr>
            <w:tcW w:w="3119" w:type="dxa"/>
            <w:shd w:val="clear" w:color="auto" w:fill="A6A6A6"/>
          </w:tcPr>
          <w:p w:rsidR="00D5547C" w:rsidRPr="00CD2653" w:rsidRDefault="00D5547C" w:rsidP="00753018">
            <w:pPr>
              <w:rPr>
                <w:rFonts w:ascii="Cambria" w:eastAsia="MS Mincho" w:hAnsi="Cambria" w:cs="Times New Roman"/>
                <w:b/>
                <w:sz w:val="16"/>
                <w:szCs w:val="24"/>
              </w:rPr>
            </w:pPr>
          </w:p>
        </w:tc>
        <w:tc>
          <w:tcPr>
            <w:tcW w:w="1134" w:type="dxa"/>
            <w:shd w:val="clear" w:color="auto" w:fill="A6A6A6"/>
          </w:tcPr>
          <w:p w:rsidR="00D5547C" w:rsidRPr="00CD2653" w:rsidRDefault="00D5547C" w:rsidP="00753018">
            <w:pPr>
              <w:rPr>
                <w:rFonts w:ascii="Cambria" w:eastAsia="MS Mincho" w:hAnsi="Cambria" w:cs="Times New Roman"/>
                <w:b/>
                <w:sz w:val="16"/>
                <w:szCs w:val="24"/>
              </w:rPr>
            </w:pPr>
          </w:p>
        </w:tc>
        <w:tc>
          <w:tcPr>
            <w:tcW w:w="1134" w:type="dxa"/>
            <w:shd w:val="clear" w:color="auto" w:fill="A6A6A6"/>
          </w:tcPr>
          <w:p w:rsidR="00D5547C" w:rsidRPr="00CD2653" w:rsidRDefault="00D5547C" w:rsidP="00753018">
            <w:pPr>
              <w:rPr>
                <w:rFonts w:ascii="Cambria" w:eastAsia="MS Mincho" w:hAnsi="Cambria" w:cs="Times New Roman"/>
                <w:b/>
                <w:sz w:val="16"/>
                <w:szCs w:val="24"/>
              </w:rPr>
            </w:pPr>
          </w:p>
        </w:tc>
        <w:tc>
          <w:tcPr>
            <w:tcW w:w="1134" w:type="dxa"/>
            <w:shd w:val="clear" w:color="auto" w:fill="A6A6A6"/>
          </w:tcPr>
          <w:p w:rsidR="00D5547C" w:rsidRPr="00717ABF" w:rsidRDefault="00D5547C" w:rsidP="00753018">
            <w:pPr>
              <w:rPr>
                <w:rFonts w:ascii="Cambria" w:eastAsia="MS Mincho" w:hAnsi="Cambria" w:cs="Times New Roman"/>
                <w:b/>
                <w:sz w:val="16"/>
                <w:szCs w:val="16"/>
              </w:rPr>
            </w:pPr>
          </w:p>
        </w:tc>
        <w:tc>
          <w:tcPr>
            <w:tcW w:w="1560" w:type="dxa"/>
            <w:shd w:val="clear" w:color="auto" w:fill="A6A6A6"/>
          </w:tcPr>
          <w:p w:rsidR="00D5547C" w:rsidRPr="00CD2653" w:rsidRDefault="00D5547C" w:rsidP="00753018">
            <w:pPr>
              <w:rPr>
                <w:rFonts w:ascii="Cambria" w:eastAsia="MS Mincho" w:hAnsi="Cambria" w:cs="Times New Roman"/>
                <w:b/>
                <w:sz w:val="16"/>
                <w:szCs w:val="24"/>
              </w:rPr>
            </w:pPr>
          </w:p>
        </w:tc>
      </w:tr>
      <w:tr w:rsidR="00D5547C" w:rsidRPr="00CD2653" w:rsidTr="00753018">
        <w:trPr>
          <w:trHeight w:val="278"/>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Procedure count</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p>
        </w:tc>
        <w:tc>
          <w:tcPr>
            <w:tcW w:w="1276" w:type="dxa"/>
          </w:tcPr>
          <w:p w:rsidR="00D5547C" w:rsidRPr="00CD2653" w:rsidRDefault="00D5547C" w:rsidP="00753018">
            <w:pPr>
              <w:rPr>
                <w:rFonts w:ascii="Cambria" w:eastAsia="MS Mincho" w:hAnsi="Cambria" w:cs="Times New Roman"/>
                <w:sz w:val="16"/>
                <w:szCs w:val="24"/>
              </w:rPr>
            </w:pPr>
            <w:proofErr w:type="spellStart"/>
            <w:r w:rsidRPr="00CD2653">
              <w:rPr>
                <w:rFonts w:ascii="Cambria" w:eastAsia="MS Mincho" w:hAnsi="Cambria" w:cs="Times New Roman"/>
                <w:sz w:val="16"/>
                <w:szCs w:val="24"/>
              </w:rPr>
              <w:t>COLProcNum</w:t>
            </w:r>
            <w:proofErr w:type="spellEnd"/>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Number of diagnostic or therapeutic colonoscopies performed by an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site in a stated period of time</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Integer</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GRS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None set</w:t>
            </w:r>
          </w:p>
        </w:tc>
        <w:tc>
          <w:tcPr>
            <w:tcW w:w="1560"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Provide number of therapies as a sub-list.</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Attribute to </w:t>
            </w: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1, Trainee (if assisted or was observed,</w:t>
            </w:r>
          </w:p>
          <w:p w:rsidR="00D5547C" w:rsidRPr="00CD2653" w:rsidRDefault="00D5547C" w:rsidP="00753018">
            <w:pPr>
              <w:rPr>
                <w:rFonts w:ascii="Cambria" w:eastAsia="MS Mincho" w:hAnsi="Cambria" w:cs="Times New Roman"/>
                <w:sz w:val="16"/>
                <w:szCs w:val="24"/>
              </w:rPr>
            </w:pP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2 if assisted or was observed)</w:t>
            </w:r>
          </w:p>
        </w:tc>
      </w:tr>
      <w:tr w:rsidR="00D5547C" w:rsidRPr="00CD2653" w:rsidTr="00753018">
        <w:trPr>
          <w:trHeight w:val="278"/>
        </w:trPr>
        <w:tc>
          <w:tcPr>
            <w:tcW w:w="1526" w:type="dxa"/>
          </w:tcPr>
          <w:p w:rsidR="00D5547C" w:rsidRDefault="00D5547C" w:rsidP="00753018">
            <w:pPr>
              <w:rPr>
                <w:rFonts w:ascii="Cambria" w:eastAsia="MS Mincho" w:hAnsi="Cambria" w:cs="Times New Roman"/>
                <w:sz w:val="16"/>
                <w:szCs w:val="24"/>
              </w:rPr>
            </w:pPr>
            <w:proofErr w:type="spellStart"/>
            <w:r w:rsidRPr="00CD2653">
              <w:rPr>
                <w:rFonts w:ascii="Cambria" w:eastAsia="MS Mincho" w:hAnsi="Cambria" w:cs="Times New Roman"/>
                <w:sz w:val="16"/>
                <w:szCs w:val="24"/>
              </w:rPr>
              <w:t>Caecal</w:t>
            </w:r>
            <w:proofErr w:type="spellEnd"/>
            <w:r w:rsidRPr="00CD2653">
              <w:rPr>
                <w:rFonts w:ascii="Cambria" w:eastAsia="MS Mincho" w:hAnsi="Cambria" w:cs="Times New Roman"/>
                <w:sz w:val="16"/>
                <w:szCs w:val="24"/>
              </w:rPr>
              <w:t xml:space="preserve"> intubation rate</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r w:rsidRPr="00CD2653">
              <w:rPr>
                <w:rFonts w:ascii="Cambria" w:eastAsia="MS Mincho" w:hAnsi="Cambria" w:cs="Times New Roman"/>
                <w:sz w:val="16"/>
                <w:szCs w:val="24"/>
              </w:rPr>
              <w:tab/>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COLCIR</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Percentage of colonoscopies where caecum or anastomosis reached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 {</w:t>
            </w:r>
            <w:proofErr w:type="spellStart"/>
            <w:r w:rsidRPr="00CD2653">
              <w:rPr>
                <w:rFonts w:ascii="Cambria" w:eastAsia="MS Mincho" w:hAnsi="Cambria" w:cs="Times New Roman"/>
                <w:sz w:val="16"/>
                <w:szCs w:val="24"/>
              </w:rPr>
              <w:t>ExtentTypeEnum</w:t>
            </w:r>
            <w:proofErr w:type="spellEnd"/>
            <w:r w:rsidRPr="00CD2653">
              <w:rPr>
                <w:rFonts w:ascii="Cambria" w:eastAsia="MS Mincho" w:hAnsi="Cambria" w:cs="Times New Roman"/>
                <w:sz w:val="16"/>
                <w:szCs w:val="24"/>
              </w:rPr>
              <w:t>}=[Caecum] or [terminal ileum] or [anastomosis] or</w:t>
            </w:r>
            <w:r>
              <w:rPr>
                <w:rFonts w:ascii="Cambria" w:eastAsia="MS Mincho" w:hAnsi="Cambria" w:cs="Times New Roman"/>
                <w:sz w:val="16"/>
                <w:szCs w:val="24"/>
              </w:rPr>
              <w:t xml:space="preserve"> </w:t>
            </w: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ileo</w:t>
            </w:r>
            <w:proofErr w:type="spellEnd"/>
            <w:r w:rsidRPr="00CD2653">
              <w:rPr>
                <w:rFonts w:ascii="Cambria" w:eastAsia="MS Mincho" w:hAnsi="Cambria" w:cs="Times New Roman"/>
                <w:sz w:val="16"/>
                <w:szCs w:val="24"/>
              </w:rPr>
              <w:t>-colon anastomosis] or [neo-terminal ileum]</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Percentage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Minimum standard 90%, aspirational target 95%</w:t>
            </w:r>
          </w:p>
        </w:tc>
        <w:tc>
          <w:tcPr>
            <w:tcW w:w="1560" w:type="dxa"/>
          </w:tcPr>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Note- anastomosis counts if most proximal extent of colon.</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Note- photo documentation not assessed by NED.</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Attribute to </w:t>
            </w: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1, Trainee (if assisted or was observed,</w:t>
            </w:r>
          </w:p>
          <w:p w:rsidR="00D5547C" w:rsidRPr="00CD2653" w:rsidRDefault="00D5547C" w:rsidP="00753018">
            <w:pPr>
              <w:rPr>
                <w:rFonts w:ascii="Cambria" w:eastAsia="MS Mincho" w:hAnsi="Cambria" w:cs="Times New Roman"/>
                <w:sz w:val="16"/>
                <w:szCs w:val="24"/>
              </w:rPr>
            </w:pPr>
            <w:proofErr w:type="spellStart"/>
            <w:r>
              <w:rPr>
                <w:rFonts w:ascii="Cambria" w:eastAsia="MS Mincho" w:hAnsi="Cambria" w:cs="Times New Roman"/>
                <w:sz w:val="16"/>
                <w:szCs w:val="24"/>
              </w:rPr>
              <w:lastRenderedPageBreak/>
              <w:t>Endoscopist</w:t>
            </w:r>
            <w:proofErr w:type="spellEnd"/>
            <w:r>
              <w:rPr>
                <w:rFonts w:ascii="Cambria" w:eastAsia="MS Mincho" w:hAnsi="Cambria" w:cs="Times New Roman"/>
                <w:sz w:val="16"/>
                <w:szCs w:val="24"/>
              </w:rPr>
              <w:t xml:space="preserve"> 2 if assisted or was observed.</w:t>
            </w:r>
          </w:p>
        </w:tc>
      </w:tr>
      <w:tr w:rsidR="00D5547C" w:rsidRPr="00CD2653" w:rsidTr="00753018">
        <w:trPr>
          <w:trHeight w:val="278"/>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Terminal ileum intubation rate</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2nd Tier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COLTIIR</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 of colonoscopies where terminal ileum reached</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 {</w:t>
            </w:r>
            <w:proofErr w:type="spellStart"/>
            <w:r w:rsidRPr="00CD2653">
              <w:rPr>
                <w:rFonts w:ascii="Cambria" w:eastAsia="MS Mincho" w:hAnsi="Cambria" w:cs="Times New Roman"/>
                <w:sz w:val="16"/>
                <w:szCs w:val="24"/>
              </w:rPr>
              <w:t>ExtentTypeEnum</w:t>
            </w:r>
            <w:proofErr w:type="spellEnd"/>
            <w:r w:rsidRPr="00CD2653">
              <w:rPr>
                <w:rFonts w:ascii="Cambria" w:eastAsia="MS Mincho" w:hAnsi="Cambria" w:cs="Times New Roman"/>
                <w:sz w:val="16"/>
                <w:szCs w:val="24"/>
              </w:rPr>
              <w:t>}= [terminal ileum] or [neo-terminal ileum]</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None set</w:t>
            </w:r>
          </w:p>
        </w:tc>
        <w:tc>
          <w:tcPr>
            <w:tcW w:w="1560" w:type="dxa"/>
          </w:tcPr>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Attribute to </w:t>
            </w: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1, Trainee (if assisted or was observed,</w:t>
            </w:r>
          </w:p>
          <w:p w:rsidR="00D5547C" w:rsidRPr="00CD2653" w:rsidRDefault="00D5547C" w:rsidP="00753018">
            <w:pPr>
              <w:rPr>
                <w:rFonts w:ascii="Cambria" w:eastAsia="MS Mincho" w:hAnsi="Cambria" w:cs="Times New Roman"/>
                <w:sz w:val="16"/>
                <w:szCs w:val="24"/>
              </w:rPr>
            </w:pP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2 if assisted or was observed.</w:t>
            </w:r>
          </w:p>
        </w:tc>
      </w:tr>
      <w:tr w:rsidR="00D5547C" w:rsidRPr="00CD2653" w:rsidTr="00753018">
        <w:trPr>
          <w:trHeight w:val="278"/>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Rectal retroversion</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COLRRR</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Percentage of colonoscopies where rectal retroversion is recorded as having been performed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 {rectal retroversion}=[Yes]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percentage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BSG</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Minimum Standard 90% (BSG)</w:t>
            </w:r>
          </w:p>
        </w:tc>
        <w:tc>
          <w:tcPr>
            <w:tcW w:w="1560"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No rectal retroversion field in Business management document</w:t>
            </w:r>
            <w:r>
              <w:rPr>
                <w:rFonts w:ascii="Cambria" w:eastAsia="MS Mincho" w:hAnsi="Cambria" w:cs="Times New Roman"/>
                <w:sz w:val="16"/>
                <w:szCs w:val="24"/>
              </w:rPr>
              <w:t xml:space="preserve"> (J manoeuvre in colonoscopy)</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Attribute to </w:t>
            </w: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1, Trainee (if assisted </w:t>
            </w:r>
            <w:r>
              <w:rPr>
                <w:rFonts w:ascii="Cambria" w:eastAsia="MS Mincho" w:hAnsi="Cambria" w:cs="Times New Roman"/>
                <w:sz w:val="16"/>
                <w:szCs w:val="24"/>
              </w:rPr>
              <w:lastRenderedPageBreak/>
              <w:t>or was observed,</w:t>
            </w:r>
          </w:p>
          <w:p w:rsidR="00D5547C" w:rsidRPr="00CD2653" w:rsidRDefault="00D5547C" w:rsidP="00753018">
            <w:pPr>
              <w:rPr>
                <w:rFonts w:ascii="Cambria" w:eastAsia="MS Mincho" w:hAnsi="Cambria" w:cs="Times New Roman"/>
                <w:sz w:val="16"/>
                <w:szCs w:val="24"/>
              </w:rPr>
            </w:pP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2 if assisted or was observed.</w:t>
            </w:r>
          </w:p>
        </w:tc>
      </w:tr>
      <w:tr w:rsidR="00D5547C" w:rsidRPr="00CD2653" w:rsidTr="00753018">
        <w:trPr>
          <w:trHeight w:val="278"/>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Colonoscopy Withdrawal time</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COLNCCWT</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Mean withdrawal time for all negative, complete colonoscopies performed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in a stated period</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Sum of {withdrawal time} where no procedure performed and no polyps detected (normal colonoscopy).</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 xml:space="preserve">}=[COLON] </w:t>
            </w:r>
            <w:r>
              <w:rPr>
                <w:rFonts w:ascii="Cambria" w:eastAsia="MS Mincho" w:hAnsi="Cambria" w:cs="Times New Roman"/>
                <w:sz w:val="16"/>
                <w:szCs w:val="24"/>
              </w:rPr>
              <w:t>where no procedure performed AND</w:t>
            </w:r>
            <w:r w:rsidRPr="00CD2653">
              <w:rPr>
                <w:rFonts w:ascii="Cambria" w:eastAsia="MS Mincho" w:hAnsi="Cambria" w:cs="Times New Roman"/>
                <w:sz w:val="16"/>
                <w:szCs w:val="24"/>
              </w:rPr>
              <w:t xml:space="preserve"> no polyps detected (normal colonoscopy)</w:t>
            </w:r>
            <w:r>
              <w:rPr>
                <w:rFonts w:ascii="Cambria" w:eastAsia="MS Mincho" w:hAnsi="Cambria" w:cs="Times New Roman"/>
                <w:sz w:val="16"/>
                <w:szCs w:val="24"/>
              </w:rPr>
              <w:t xml:space="preserve"> AND </w:t>
            </w: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ExtentTypeEnum</w:t>
            </w:r>
            <w:proofErr w:type="spellEnd"/>
            <w:r w:rsidRPr="00CD2653">
              <w:rPr>
                <w:rFonts w:ascii="Cambria" w:eastAsia="MS Mincho" w:hAnsi="Cambria" w:cs="Times New Roman"/>
                <w:sz w:val="16"/>
                <w:szCs w:val="24"/>
              </w:rPr>
              <w:t>}=[Caecum] or [terminal ileum] or [anastomosis] or</w:t>
            </w:r>
            <w:r>
              <w:rPr>
                <w:rFonts w:ascii="Cambria" w:eastAsia="MS Mincho" w:hAnsi="Cambria" w:cs="Times New Roman"/>
                <w:sz w:val="16"/>
                <w:szCs w:val="24"/>
              </w:rPr>
              <w:t xml:space="preserve"> </w:t>
            </w: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ileo</w:t>
            </w:r>
            <w:proofErr w:type="spellEnd"/>
            <w:r w:rsidRPr="00CD2653">
              <w:rPr>
                <w:rFonts w:ascii="Cambria" w:eastAsia="MS Mincho" w:hAnsi="Cambria" w:cs="Times New Roman"/>
                <w:sz w:val="16"/>
                <w:szCs w:val="24"/>
              </w:rPr>
              <w:t>-colon anastomosis] or [neo-terminal ileum]</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minutes</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BSG</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Minimum standard – mean of ≥6mins</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Aspirational target- mean of ≥10 mins (BSG)</w:t>
            </w:r>
          </w:p>
        </w:tc>
        <w:tc>
          <w:tcPr>
            <w:tcW w:w="1560" w:type="dxa"/>
          </w:tcPr>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Include procedures where pathology such as diverticular disease found. No exclusions for pathology such as cancer (likely to have biopsies taken or be incomplete anyway).</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Exclude procedures where therapy delivered, biopsies taken or polyps detected.</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Permissible range 0-60min (accept procedure if outwith range but exclude value from KPI calculations</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Attribute to </w:t>
            </w:r>
            <w:proofErr w:type="spellStart"/>
            <w:r>
              <w:rPr>
                <w:rFonts w:ascii="Cambria" w:eastAsia="MS Mincho" w:hAnsi="Cambria" w:cs="Times New Roman"/>
                <w:sz w:val="16"/>
                <w:szCs w:val="24"/>
              </w:rPr>
              <w:t>Endoscopist</w:t>
            </w:r>
            <w:proofErr w:type="spellEnd"/>
            <w:r>
              <w:rPr>
                <w:rFonts w:ascii="Cambria" w:eastAsia="MS Mincho" w:hAnsi="Cambria" w:cs="Times New Roman"/>
                <w:sz w:val="16"/>
                <w:szCs w:val="24"/>
              </w:rPr>
              <w:t xml:space="preserve"> 1, Trainee (if assisted or was observed,</w:t>
            </w:r>
          </w:p>
          <w:p w:rsidR="00D5547C" w:rsidRDefault="00D5547C" w:rsidP="00753018">
            <w:pPr>
              <w:rPr>
                <w:rFonts w:ascii="Cambria" w:eastAsia="MS Mincho" w:hAnsi="Cambria" w:cs="Times New Roman"/>
                <w:sz w:val="16"/>
                <w:szCs w:val="24"/>
              </w:rPr>
            </w:pPr>
            <w:proofErr w:type="spellStart"/>
            <w:r>
              <w:rPr>
                <w:rFonts w:ascii="Cambria" w:eastAsia="MS Mincho" w:hAnsi="Cambria" w:cs="Times New Roman"/>
                <w:sz w:val="16"/>
                <w:szCs w:val="24"/>
              </w:rPr>
              <w:lastRenderedPageBreak/>
              <w:t>Endoscopist</w:t>
            </w:r>
            <w:proofErr w:type="spellEnd"/>
            <w:r>
              <w:rPr>
                <w:rFonts w:ascii="Cambria" w:eastAsia="MS Mincho" w:hAnsi="Cambria" w:cs="Times New Roman"/>
                <w:sz w:val="16"/>
                <w:szCs w:val="24"/>
              </w:rPr>
              <w:t xml:space="preserve"> 2 if assisted or was observed.</w:t>
            </w:r>
          </w:p>
          <w:p w:rsidR="00D5547C" w:rsidRPr="00CD2653" w:rsidRDefault="00D5547C" w:rsidP="00753018">
            <w:pPr>
              <w:rPr>
                <w:rFonts w:ascii="Cambria" w:eastAsia="MS Mincho" w:hAnsi="Cambria" w:cs="Times New Roman"/>
                <w:sz w:val="16"/>
                <w:szCs w:val="24"/>
              </w:rPr>
            </w:pPr>
          </w:p>
        </w:tc>
      </w:tr>
      <w:tr w:rsidR="00D5547C" w:rsidRPr="00CD2653" w:rsidTr="00753018">
        <w:trPr>
          <w:trHeight w:val="278"/>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Polyp detection rate</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COLPDR</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Percentage of colonoscopies performed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at which one or more polyps were detected</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DiagnosisEnum</w:t>
            </w:r>
            <w:proofErr w:type="spellEnd"/>
            <w:r w:rsidRPr="00CD2653">
              <w:rPr>
                <w:rFonts w:ascii="Cambria" w:eastAsia="MS Mincho" w:hAnsi="Cambria" w:cs="Times New Roman"/>
                <w:sz w:val="16"/>
                <w:szCs w:val="24"/>
              </w:rPr>
              <w:t>}=[Polyp/s]</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Only include complete procedures: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ExtentTypeEnum</w:t>
            </w:r>
            <w:proofErr w:type="spellEnd"/>
            <w:r w:rsidRPr="00CD2653">
              <w:rPr>
                <w:rFonts w:ascii="Cambria" w:eastAsia="MS Mincho" w:hAnsi="Cambria" w:cs="Times New Roman"/>
                <w:sz w:val="16"/>
                <w:szCs w:val="24"/>
              </w:rPr>
              <w:t>}=[Caecum] or [terminal ileum] or [anastomosis] or</w:t>
            </w:r>
            <w:r>
              <w:rPr>
                <w:rFonts w:ascii="Cambria" w:eastAsia="MS Mincho" w:hAnsi="Cambria" w:cs="Times New Roman"/>
                <w:sz w:val="16"/>
                <w:szCs w:val="24"/>
              </w:rPr>
              <w:t xml:space="preserve"> </w:t>
            </w: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ileo</w:t>
            </w:r>
            <w:proofErr w:type="spellEnd"/>
            <w:r w:rsidRPr="00CD2653">
              <w:rPr>
                <w:rFonts w:ascii="Cambria" w:eastAsia="MS Mincho" w:hAnsi="Cambria" w:cs="Times New Roman"/>
                <w:sz w:val="16"/>
                <w:szCs w:val="24"/>
              </w:rPr>
              <w:t>-colon anastomosis] or [neo-terminal ileum]</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BSG</w:t>
            </w:r>
          </w:p>
        </w:tc>
        <w:tc>
          <w:tcPr>
            <w:tcW w:w="1134" w:type="dxa"/>
          </w:tcPr>
          <w:p w:rsidR="00D5547C" w:rsidRPr="00717ABF" w:rsidRDefault="00D5547C" w:rsidP="00753018">
            <w:pPr>
              <w:rPr>
                <w:rFonts w:ascii="Cambria" w:eastAsia="MS Mincho" w:hAnsi="Cambria" w:cs="Times New Roman"/>
                <w:sz w:val="16"/>
                <w:szCs w:val="16"/>
              </w:rPr>
            </w:pPr>
            <w:proofErr w:type="spellStart"/>
            <w:r w:rsidRPr="00717ABF">
              <w:rPr>
                <w:rFonts w:ascii="Cambria" w:eastAsia="MS Mincho" w:hAnsi="Cambria" w:cs="Times New Roman"/>
                <w:sz w:val="16"/>
                <w:szCs w:val="16"/>
              </w:rPr>
              <w:t>Minimun</w:t>
            </w:r>
            <w:proofErr w:type="spellEnd"/>
            <w:r w:rsidRPr="00717ABF">
              <w:rPr>
                <w:rFonts w:ascii="Cambria" w:eastAsia="MS Mincho" w:hAnsi="Cambria" w:cs="Times New Roman"/>
                <w:sz w:val="16"/>
                <w:szCs w:val="16"/>
              </w:rPr>
              <w:t xml:space="preserve"> standard 15%</w:t>
            </w: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Aspirational target 20%</w:t>
            </w:r>
          </w:p>
        </w:tc>
        <w:tc>
          <w:tcPr>
            <w:tcW w:w="1560" w:type="dxa"/>
          </w:tcPr>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Decision taken at OG meeting (2/3/16) to only include complete procedures in calculation of PDR.</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Polyps should be counted toward PDR even if they are not removed.</w:t>
            </w:r>
          </w:p>
        </w:tc>
      </w:tr>
      <w:tr w:rsidR="00D5547C" w:rsidRPr="00CD2653" w:rsidTr="00753018">
        <w:trPr>
          <w:trHeight w:val="278"/>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Polyp retrieval success- </w:t>
            </w:r>
            <w:r w:rsidRPr="00CD2653">
              <w:rPr>
                <w:rFonts w:ascii="Cambria" w:eastAsia="MS Mincho" w:hAnsi="Cambria" w:cs="Times New Roman"/>
                <w:sz w:val="16"/>
                <w:szCs w:val="24"/>
              </w:rPr>
              <w:lastRenderedPageBreak/>
              <w:t xml:space="preserve">percentage  </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2nd Tier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COLPRGT</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Percentage of polyps </w:t>
            </w:r>
            <w:r>
              <w:rPr>
                <w:rFonts w:ascii="Cambria" w:eastAsia="MS Mincho" w:hAnsi="Cambria" w:cs="Times New Roman"/>
                <w:sz w:val="16"/>
                <w:szCs w:val="24"/>
              </w:rPr>
              <w:t>successfully retrieved</w:t>
            </w:r>
            <w:r w:rsidRPr="00CD2653">
              <w:rPr>
                <w:rFonts w:ascii="Cambria" w:eastAsia="MS Mincho" w:hAnsi="Cambria" w:cs="Times New Roman"/>
                <w:sz w:val="16"/>
                <w:szCs w:val="24"/>
              </w:rPr>
              <w:t xml:space="preserve">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w:t>
            </w:r>
            <w:r w:rsidRPr="00CD2653">
              <w:rPr>
                <w:rFonts w:ascii="Cambria" w:eastAsia="MS Mincho" w:hAnsi="Cambria" w:cs="Times New Roman"/>
                <w:sz w:val="16"/>
                <w:szCs w:val="24"/>
              </w:rPr>
              <w:lastRenderedPageBreak/>
              <w:t>a stated site in a stated period.</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{Therapeutic Type}= [polypectomy]=[successful], [retrieval]=[successful], [</w:t>
            </w:r>
            <w:proofErr w:type="spellStart"/>
            <w:r w:rsidRPr="00CD2653">
              <w:rPr>
                <w:rFonts w:ascii="Cambria" w:eastAsia="MS Mincho" w:hAnsi="Cambria" w:cs="Times New Roman"/>
                <w:sz w:val="16"/>
                <w:szCs w:val="24"/>
              </w:rPr>
              <w:t>polypSize</w:t>
            </w:r>
            <w:proofErr w:type="spellEnd"/>
            <w:r w:rsidRPr="00CD2653">
              <w:rPr>
                <w:rFonts w:ascii="Cambria" w:eastAsia="MS Mincho" w:hAnsi="Cambria" w:cs="Times New Roman"/>
                <w:sz w:val="16"/>
                <w:szCs w:val="24"/>
              </w:rPr>
              <w:t>]&gt;=10mm</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r>
              <w:rPr>
                <w:rFonts w:ascii="Cambria" w:eastAsia="MS Mincho" w:hAnsi="Cambria" w:cs="Times New Roman"/>
                <w:sz w:val="16"/>
                <w:szCs w:val="24"/>
              </w:rPr>
              <w:t xml:space="preserve"> </w:t>
            </w:r>
            <w:r w:rsidRPr="00CD2653">
              <w:rPr>
                <w:rFonts w:ascii="Cambria" w:eastAsia="MS Mincho" w:hAnsi="Cambria" w:cs="Times New Roman"/>
                <w:sz w:val="16"/>
                <w:szCs w:val="24"/>
              </w:rPr>
              <w:t>: {</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}=[COLON],</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{Therapeutic Type}= [polypectomy]=[successful]</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percentage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 xml:space="preserve">Minimum standard </w:t>
            </w:r>
            <w:r w:rsidRPr="00717ABF">
              <w:rPr>
                <w:rFonts w:ascii="Cambria" w:eastAsia="MS Mincho" w:hAnsi="Cambria" w:cs="Times New Roman"/>
                <w:sz w:val="16"/>
                <w:szCs w:val="16"/>
              </w:rPr>
              <w:lastRenderedPageBreak/>
              <w:t>90% (BSG)</w:t>
            </w:r>
          </w:p>
        </w:tc>
        <w:tc>
          <w:tcPr>
            <w:tcW w:w="1560"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lastRenderedPageBreak/>
              <w:t xml:space="preserve">Size cut off removed- previous KPI stated PRR of </w:t>
            </w:r>
            <w:r>
              <w:rPr>
                <w:rFonts w:ascii="Cambria" w:eastAsia="MS Mincho" w:hAnsi="Cambria" w:cs="Times New Roman"/>
                <w:sz w:val="16"/>
                <w:szCs w:val="24"/>
              </w:rPr>
              <w:lastRenderedPageBreak/>
              <w:t>polyps&gt;10mm in size.</w:t>
            </w:r>
          </w:p>
        </w:tc>
      </w:tr>
      <w:tr w:rsidR="00D5547C" w:rsidRPr="00CD2653" w:rsidTr="00753018">
        <w:trPr>
          <w:trHeight w:val="278"/>
        </w:trPr>
        <w:tc>
          <w:tcPr>
            <w:tcW w:w="152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 xml:space="preserve">Average dose of </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Pethidine &lt;70</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2nd Tier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COLPLT70</w:t>
            </w:r>
          </w:p>
        </w:tc>
        <w:tc>
          <w:tcPr>
            <w:tcW w:w="198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Median</w:t>
            </w:r>
            <w:r w:rsidRPr="00CD2653">
              <w:rPr>
                <w:rFonts w:ascii="Cambria" w:eastAsia="MS Mincho" w:hAnsi="Cambria" w:cs="Times New Roman"/>
                <w:sz w:val="16"/>
                <w:szCs w:val="24"/>
              </w:rPr>
              <w:t xml:space="preserve"> dose of pethidine administered when used for colonoscopy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in patients less than 70 years of age.</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 {pethidine}=[number]</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Conditions: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Exclude where{pethidine}=[null]</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{age}&lt;[70]</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Exclude values from median calculation outwith range 12.5-200mg</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lastRenderedPageBreak/>
              <w:t xml:space="preserve">Median </w:t>
            </w:r>
            <w:r w:rsidRPr="00CD2653">
              <w:rPr>
                <w:rFonts w:ascii="Cambria" w:eastAsia="MS Mincho" w:hAnsi="Cambria" w:cs="Times New Roman"/>
                <w:sz w:val="16"/>
                <w:szCs w:val="24"/>
              </w:rPr>
              <w:t>dose (mg)</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Auditable Outcome (BSG)</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Median total dose ≤50mg</w:t>
            </w:r>
          </w:p>
        </w:tc>
        <w:tc>
          <w:tcPr>
            <w:tcW w:w="1560" w:type="dxa"/>
          </w:tcPr>
          <w:p w:rsidR="00D5547C" w:rsidRPr="00CD2653" w:rsidRDefault="00D5547C" w:rsidP="00753018">
            <w:pPr>
              <w:rPr>
                <w:rFonts w:ascii="Cambria" w:eastAsia="MS Mincho" w:hAnsi="Cambria" w:cs="Times New Roman"/>
                <w:sz w:val="16"/>
                <w:szCs w:val="24"/>
              </w:rPr>
            </w:pPr>
          </w:p>
        </w:tc>
      </w:tr>
      <w:tr w:rsidR="00D5547C" w:rsidRPr="00CD2653" w:rsidTr="00753018">
        <w:trPr>
          <w:trHeight w:val="293"/>
        </w:trPr>
        <w:tc>
          <w:tcPr>
            <w:tcW w:w="152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 xml:space="preserve">Average dose of </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Pethidine  ≥70</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2nd Tier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COLPGT70</w:t>
            </w:r>
          </w:p>
        </w:tc>
        <w:tc>
          <w:tcPr>
            <w:tcW w:w="1984" w:type="dxa"/>
          </w:tcPr>
          <w:p w:rsidR="00D5547C" w:rsidRPr="00CD2653" w:rsidRDefault="00D5547C" w:rsidP="00753018">
            <w:pPr>
              <w:rPr>
                <w:rFonts w:ascii="Cambria" w:eastAsia="MS Mincho" w:hAnsi="Cambria" w:cs="Times New Roman"/>
                <w:sz w:val="16"/>
                <w:szCs w:val="24"/>
              </w:rPr>
            </w:pPr>
            <w:proofErr w:type="gramStart"/>
            <w:r>
              <w:rPr>
                <w:rFonts w:ascii="Cambria" w:eastAsia="MS Mincho" w:hAnsi="Cambria" w:cs="Times New Roman"/>
                <w:sz w:val="16"/>
                <w:szCs w:val="24"/>
              </w:rPr>
              <w:t>Median</w:t>
            </w:r>
            <w:r w:rsidRPr="00CD2653">
              <w:rPr>
                <w:rFonts w:ascii="Cambria" w:eastAsia="MS Mincho" w:hAnsi="Cambria" w:cs="Times New Roman"/>
                <w:sz w:val="16"/>
                <w:szCs w:val="24"/>
              </w:rPr>
              <w:t xml:space="preserve">  dose</w:t>
            </w:r>
            <w:proofErr w:type="gramEnd"/>
            <w:r w:rsidRPr="00CD2653">
              <w:rPr>
                <w:rFonts w:ascii="Cambria" w:eastAsia="MS Mincho" w:hAnsi="Cambria" w:cs="Times New Roman"/>
                <w:sz w:val="16"/>
                <w:szCs w:val="24"/>
              </w:rPr>
              <w:t xml:space="preserve"> of pethidine administered when used for colonoscopy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in patients 70 years of age or older.</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 {pethidine}=[number]</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Conditions: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Exclude where{pethidine}=[null]</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{age}≥[70]</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Exclude values from median calculation outwith range 12.5-200mg</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Median</w:t>
            </w:r>
            <w:r w:rsidRPr="00CD2653">
              <w:rPr>
                <w:rFonts w:ascii="Cambria" w:eastAsia="MS Mincho" w:hAnsi="Cambria" w:cs="Times New Roman"/>
                <w:sz w:val="16"/>
                <w:szCs w:val="24"/>
              </w:rPr>
              <w:t xml:space="preserve"> dose (mg)</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Auditable Outcome (BSG)</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Median total dose ≤25mg</w:t>
            </w:r>
          </w:p>
        </w:tc>
        <w:tc>
          <w:tcPr>
            <w:tcW w:w="1560" w:type="dxa"/>
          </w:tcPr>
          <w:p w:rsidR="00D5547C" w:rsidRPr="00CD2653" w:rsidRDefault="00D5547C" w:rsidP="00753018">
            <w:pPr>
              <w:rPr>
                <w:rFonts w:ascii="Cambria" w:eastAsia="MS Mincho" w:hAnsi="Cambria" w:cs="Times New Roman"/>
                <w:sz w:val="16"/>
                <w:szCs w:val="24"/>
              </w:rPr>
            </w:pPr>
          </w:p>
        </w:tc>
      </w:tr>
      <w:tr w:rsidR="00D5547C" w:rsidRPr="00CD2653" w:rsidTr="00753018">
        <w:trPr>
          <w:trHeight w:val="293"/>
        </w:trPr>
        <w:tc>
          <w:tcPr>
            <w:tcW w:w="152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Average dose of </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 &lt;70</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lastRenderedPageBreak/>
              <w:t>2nd Tier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COLMLT70</w:t>
            </w:r>
          </w:p>
        </w:tc>
        <w:tc>
          <w:tcPr>
            <w:tcW w:w="1984" w:type="dxa"/>
          </w:tcPr>
          <w:p w:rsidR="00D5547C" w:rsidRPr="00CD2653" w:rsidRDefault="00D5547C" w:rsidP="00753018">
            <w:pPr>
              <w:rPr>
                <w:rFonts w:ascii="Cambria" w:eastAsia="MS Mincho" w:hAnsi="Cambria" w:cs="Times New Roman"/>
                <w:sz w:val="16"/>
                <w:szCs w:val="24"/>
              </w:rPr>
            </w:pPr>
            <w:proofErr w:type="gramStart"/>
            <w:r>
              <w:rPr>
                <w:rFonts w:ascii="Cambria" w:eastAsia="MS Mincho" w:hAnsi="Cambria" w:cs="Times New Roman"/>
                <w:sz w:val="16"/>
                <w:szCs w:val="24"/>
              </w:rPr>
              <w:t>Median</w:t>
            </w:r>
            <w:r w:rsidRPr="00CD2653">
              <w:rPr>
                <w:rFonts w:ascii="Cambria" w:eastAsia="MS Mincho" w:hAnsi="Cambria" w:cs="Times New Roman"/>
                <w:sz w:val="16"/>
                <w:szCs w:val="24"/>
              </w:rPr>
              <w:t xml:space="preserve">  dose</w:t>
            </w:r>
            <w:proofErr w:type="gramEnd"/>
            <w:r w:rsidRPr="00CD2653">
              <w:rPr>
                <w:rFonts w:ascii="Cambria" w:eastAsia="MS Mincho" w:hAnsi="Cambria" w:cs="Times New Roman"/>
                <w:sz w:val="16"/>
                <w:szCs w:val="24"/>
              </w:rPr>
              <w:t xml:space="preserve"> of midazolam administered when used for </w:t>
            </w:r>
            <w:proofErr w:type="spellStart"/>
            <w:r w:rsidRPr="00CD2653">
              <w:rPr>
                <w:rFonts w:ascii="Cambria" w:eastAsia="MS Mincho" w:hAnsi="Cambria" w:cs="Times New Roman"/>
                <w:sz w:val="16"/>
                <w:szCs w:val="24"/>
              </w:rPr>
              <w:t>colonsocopy</w:t>
            </w:r>
            <w:proofErr w:type="spellEnd"/>
            <w:r w:rsidRPr="00CD2653">
              <w:rPr>
                <w:rFonts w:ascii="Cambria" w:eastAsia="MS Mincho" w:hAnsi="Cambria" w:cs="Times New Roman"/>
                <w:sz w:val="16"/>
                <w:szCs w:val="24"/>
              </w:rPr>
              <w:t xml:space="preserve">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in patients less than 70 years of age.</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 {midazolam}=[number]</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Conditions: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Exclude where{pethidine}=[null]</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{age}&lt;[70]</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Exclude values from median calculation outwith range 0.5-10mg</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lastRenderedPageBreak/>
              <w:t>Median</w:t>
            </w:r>
            <w:r w:rsidRPr="00CD2653">
              <w:rPr>
                <w:rFonts w:ascii="Cambria" w:eastAsia="MS Mincho" w:hAnsi="Cambria" w:cs="Times New Roman"/>
                <w:sz w:val="16"/>
                <w:szCs w:val="24"/>
              </w:rPr>
              <w:t xml:space="preserve"> dose (mg)</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Auditable Outcome (BSG)</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Median total dose ≤5 mg</w:t>
            </w:r>
          </w:p>
        </w:tc>
        <w:tc>
          <w:tcPr>
            <w:tcW w:w="1560" w:type="dxa"/>
          </w:tcPr>
          <w:p w:rsidR="00D5547C" w:rsidRPr="00CD2653" w:rsidRDefault="00D5547C" w:rsidP="00753018">
            <w:pPr>
              <w:rPr>
                <w:rFonts w:ascii="Cambria" w:eastAsia="MS Mincho" w:hAnsi="Cambria" w:cs="Times New Roman"/>
                <w:sz w:val="16"/>
                <w:szCs w:val="24"/>
              </w:rPr>
            </w:pPr>
          </w:p>
        </w:tc>
      </w:tr>
      <w:tr w:rsidR="00D5547C" w:rsidRPr="00CD2653" w:rsidTr="00753018">
        <w:trPr>
          <w:trHeight w:val="293"/>
        </w:trPr>
        <w:tc>
          <w:tcPr>
            <w:tcW w:w="152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 xml:space="preserve">Average dose of </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  ≥70</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COLMGT70</w:t>
            </w:r>
          </w:p>
        </w:tc>
        <w:tc>
          <w:tcPr>
            <w:tcW w:w="198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Median</w:t>
            </w:r>
            <w:r w:rsidRPr="00CD2653">
              <w:rPr>
                <w:rFonts w:ascii="Cambria" w:eastAsia="MS Mincho" w:hAnsi="Cambria" w:cs="Times New Roman"/>
                <w:sz w:val="16"/>
                <w:szCs w:val="24"/>
              </w:rPr>
              <w:t xml:space="preserve">  dose of midazolam administered when used for colonoscopy</w:t>
            </w:r>
          </w:p>
          <w:p w:rsidR="00D5547C" w:rsidRPr="00CD2653" w:rsidRDefault="00D5547C" w:rsidP="00753018">
            <w:pPr>
              <w:rPr>
                <w:rFonts w:ascii="Cambria" w:eastAsia="MS Mincho" w:hAnsi="Cambria" w:cs="Times New Roman"/>
                <w:sz w:val="16"/>
                <w:szCs w:val="24"/>
              </w:rPr>
            </w:pPr>
            <w:proofErr w:type="gramStart"/>
            <w:r w:rsidRPr="00CD2653">
              <w:rPr>
                <w:rFonts w:ascii="Cambria" w:eastAsia="MS Mincho" w:hAnsi="Cambria" w:cs="Times New Roman"/>
                <w:sz w:val="16"/>
                <w:szCs w:val="24"/>
              </w:rPr>
              <w:t>by</w:t>
            </w:r>
            <w:proofErr w:type="gramEnd"/>
            <w:r w:rsidRPr="00CD2653">
              <w:rPr>
                <w:rFonts w:ascii="Cambria" w:eastAsia="MS Mincho" w:hAnsi="Cambria" w:cs="Times New Roman"/>
                <w:sz w:val="16"/>
                <w:szCs w:val="24"/>
              </w:rPr>
              <w:t xml:space="preserve">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in patients 70 years of age or older.</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 {midazolam}=[number]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Conditions: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Exclude where{pethidine}=[null]</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{age}≥[70]</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Exclude values from median calculation outwith range 0.5-10mg</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lastRenderedPageBreak/>
              <w:t>Median</w:t>
            </w:r>
            <w:r w:rsidRPr="00CD2653">
              <w:rPr>
                <w:rFonts w:ascii="Cambria" w:eastAsia="MS Mincho" w:hAnsi="Cambria" w:cs="Times New Roman"/>
                <w:sz w:val="16"/>
                <w:szCs w:val="24"/>
              </w:rPr>
              <w:t xml:space="preserve"> dose (mg)</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 xml:space="preserve">Auditable Outcome (BSG) </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Median total dose ≤2mg</w:t>
            </w:r>
          </w:p>
        </w:tc>
        <w:tc>
          <w:tcPr>
            <w:tcW w:w="1560" w:type="dxa"/>
          </w:tcPr>
          <w:p w:rsidR="00D5547C" w:rsidRPr="00CD2653" w:rsidRDefault="00D5547C" w:rsidP="00753018">
            <w:pPr>
              <w:rPr>
                <w:rFonts w:ascii="Cambria" w:eastAsia="MS Mincho" w:hAnsi="Cambria" w:cs="Times New Roman"/>
                <w:sz w:val="16"/>
                <w:szCs w:val="24"/>
              </w:rPr>
            </w:pPr>
          </w:p>
        </w:tc>
      </w:tr>
      <w:tr w:rsidR="00D5547C" w:rsidRPr="00CD2653" w:rsidTr="00753018">
        <w:trPr>
          <w:trHeight w:val="293"/>
        </w:trPr>
        <w:tc>
          <w:tcPr>
            <w:tcW w:w="152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 xml:space="preserve">Average dose of </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Fentanyl &lt;70</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2nd Tier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COLFLT70</w:t>
            </w:r>
          </w:p>
        </w:tc>
        <w:tc>
          <w:tcPr>
            <w:tcW w:w="198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Median</w:t>
            </w:r>
            <w:r w:rsidRPr="00CD2653">
              <w:rPr>
                <w:rFonts w:ascii="Cambria" w:eastAsia="MS Mincho" w:hAnsi="Cambria" w:cs="Times New Roman"/>
                <w:sz w:val="16"/>
                <w:szCs w:val="24"/>
              </w:rPr>
              <w:t xml:space="preserve"> dose of fentanyl administered when used for colonoscopy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in patients less than 70 years of age.</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 {fentanyl}=[number]</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Conditions: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Exclude where{pethidine}=[null]</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{age}&lt;[70]</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Exclude values from median calculation outwith range 12.5-200mcg</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Median</w:t>
            </w:r>
            <w:r w:rsidRPr="00CD2653">
              <w:rPr>
                <w:rFonts w:ascii="Cambria" w:eastAsia="MS Mincho" w:hAnsi="Cambria" w:cs="Times New Roman"/>
                <w:sz w:val="16"/>
                <w:szCs w:val="24"/>
              </w:rPr>
              <w:t xml:space="preserve"> dose (mcg)</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Auditable Outcome (BSG)</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Median total dose ≤100mcg</w:t>
            </w:r>
          </w:p>
        </w:tc>
        <w:tc>
          <w:tcPr>
            <w:tcW w:w="1560" w:type="dxa"/>
          </w:tcPr>
          <w:p w:rsidR="00D5547C" w:rsidRPr="00CD2653" w:rsidRDefault="00D5547C" w:rsidP="00753018">
            <w:pPr>
              <w:rPr>
                <w:rFonts w:ascii="Cambria" w:eastAsia="MS Mincho" w:hAnsi="Cambria" w:cs="Times New Roman"/>
                <w:sz w:val="16"/>
                <w:szCs w:val="24"/>
              </w:rPr>
            </w:pPr>
          </w:p>
        </w:tc>
      </w:tr>
      <w:tr w:rsidR="00D5547C" w:rsidRPr="00CD2653" w:rsidTr="00753018">
        <w:trPr>
          <w:trHeight w:val="293"/>
        </w:trPr>
        <w:tc>
          <w:tcPr>
            <w:tcW w:w="152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Average dose of </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Fentanyl  ≥70</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2nd Tier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COLFGT70</w:t>
            </w:r>
          </w:p>
        </w:tc>
        <w:tc>
          <w:tcPr>
            <w:tcW w:w="198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Median</w:t>
            </w:r>
            <w:r w:rsidRPr="00CD2653">
              <w:rPr>
                <w:rFonts w:ascii="Cambria" w:eastAsia="MS Mincho" w:hAnsi="Cambria" w:cs="Times New Roman"/>
                <w:sz w:val="16"/>
                <w:szCs w:val="24"/>
              </w:rPr>
              <w:t xml:space="preserve"> dose of fentanyl administered when used for colonoscopy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in patients 70 </w:t>
            </w:r>
            <w:r w:rsidRPr="00CD2653">
              <w:rPr>
                <w:rFonts w:ascii="Cambria" w:eastAsia="MS Mincho" w:hAnsi="Cambria" w:cs="Times New Roman"/>
                <w:sz w:val="16"/>
                <w:szCs w:val="24"/>
              </w:rPr>
              <w:lastRenderedPageBreak/>
              <w:t>years of age or older.</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 {fentanyl}=[number]</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Conditions: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Exclude where{pethidine}=[null]</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{age}≥ [70]</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Exclude values from median calculation outwith range 12.5-200mcg</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lastRenderedPageBreak/>
              <w:t>Median</w:t>
            </w:r>
            <w:r w:rsidRPr="00CD2653">
              <w:rPr>
                <w:rFonts w:ascii="Cambria" w:eastAsia="MS Mincho" w:hAnsi="Cambria" w:cs="Times New Roman"/>
                <w:sz w:val="16"/>
                <w:szCs w:val="24"/>
              </w:rPr>
              <w:t xml:space="preserve"> dose (mcg)</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Auditable Outcome (BSG)</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 xml:space="preserve">Median total </w:t>
            </w:r>
            <w:r w:rsidRPr="00717ABF">
              <w:rPr>
                <w:rFonts w:ascii="Cambria" w:eastAsia="MS Mincho" w:hAnsi="Cambria" w:cs="Times New Roman"/>
                <w:sz w:val="16"/>
                <w:szCs w:val="16"/>
              </w:rPr>
              <w:lastRenderedPageBreak/>
              <w:t>dose ≤50 mcg</w:t>
            </w:r>
          </w:p>
        </w:tc>
        <w:tc>
          <w:tcPr>
            <w:tcW w:w="1560" w:type="dxa"/>
          </w:tcPr>
          <w:p w:rsidR="00D5547C" w:rsidRPr="00CD2653" w:rsidRDefault="00D5547C" w:rsidP="00753018">
            <w:pPr>
              <w:rPr>
                <w:rFonts w:ascii="Cambria" w:eastAsia="MS Mincho" w:hAnsi="Cambria" w:cs="Times New Roman"/>
                <w:sz w:val="16"/>
                <w:szCs w:val="24"/>
              </w:rPr>
            </w:pPr>
          </w:p>
        </w:tc>
      </w:tr>
      <w:tr w:rsidR="00D5547C" w:rsidRPr="00CD2653" w:rsidTr="00753018">
        <w:trPr>
          <w:trHeight w:val="293"/>
        </w:trPr>
        <w:tc>
          <w:tcPr>
            <w:tcW w:w="1526" w:type="dxa"/>
          </w:tcPr>
          <w:p w:rsidR="00D5547C" w:rsidRDefault="00D5547C" w:rsidP="00753018">
            <w:pPr>
              <w:rPr>
                <w:rFonts w:ascii="Cambria" w:eastAsia="MS Mincho" w:hAnsi="Cambria" w:cs="Times New Roman"/>
                <w:sz w:val="16"/>
                <w:szCs w:val="24"/>
              </w:rPr>
            </w:pPr>
            <w:proofErr w:type="spellStart"/>
            <w:r w:rsidRPr="00CD2653">
              <w:rPr>
                <w:rFonts w:ascii="Cambria" w:eastAsia="MS Mincho" w:hAnsi="Cambria" w:cs="Times New Roman"/>
                <w:sz w:val="16"/>
                <w:szCs w:val="24"/>
              </w:rPr>
              <w:lastRenderedPageBreak/>
              <w:t>Unsedated</w:t>
            </w:r>
            <w:proofErr w:type="spellEnd"/>
            <w:r w:rsidRPr="00CD2653">
              <w:rPr>
                <w:rFonts w:ascii="Cambria" w:eastAsia="MS Mincho" w:hAnsi="Cambria" w:cs="Times New Roman"/>
                <w:sz w:val="16"/>
                <w:szCs w:val="24"/>
              </w:rPr>
              <w:t xml:space="preserve"> procedures</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2nd Tier KPI</w:t>
            </w: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COLUS</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 of colonoscopy</w:t>
            </w:r>
          </w:p>
          <w:p w:rsidR="00D5547C" w:rsidRPr="00CD2653" w:rsidRDefault="00D5547C" w:rsidP="00753018">
            <w:pPr>
              <w:rPr>
                <w:rFonts w:ascii="Cambria" w:eastAsia="MS Mincho" w:hAnsi="Cambria" w:cs="Times New Roman"/>
                <w:sz w:val="16"/>
                <w:szCs w:val="24"/>
              </w:rPr>
            </w:pPr>
            <w:proofErr w:type="gramStart"/>
            <w:r w:rsidRPr="00CD2653">
              <w:rPr>
                <w:rFonts w:ascii="Cambria" w:eastAsia="MS Mincho" w:hAnsi="Cambria" w:cs="Times New Roman"/>
                <w:sz w:val="16"/>
                <w:szCs w:val="24"/>
              </w:rPr>
              <w:t>performed</w:t>
            </w:r>
            <w:proofErr w:type="gramEnd"/>
            <w:r w:rsidRPr="00CD2653">
              <w:rPr>
                <w:rFonts w:ascii="Cambria" w:eastAsia="MS Mincho" w:hAnsi="Cambria" w:cs="Times New Roman"/>
                <w:sz w:val="16"/>
                <w:szCs w:val="24"/>
              </w:rPr>
              <w:t xml:space="preserve">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where the no midazolam, fentanyl or pethidine was administered.</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 {pethidine}=[null], {midazolam}=[null], {fentanyl}=[null]</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Levels: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{site}=[x] 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By {</w:t>
            </w:r>
            <w:proofErr w:type="spellStart"/>
            <w:r w:rsidRPr="00CD2653">
              <w:rPr>
                <w:rFonts w:ascii="Cambria" w:eastAsia="MS Mincho" w:hAnsi="Cambria" w:cs="Times New Roman"/>
                <w:sz w:val="16"/>
                <w:szCs w:val="24"/>
              </w:rPr>
              <w:t>professionalbodycode</w:t>
            </w:r>
            <w:proofErr w:type="spellEnd"/>
            <w:r w:rsidRPr="00CD2653">
              <w:rPr>
                <w:rFonts w:ascii="Cambria" w:eastAsia="MS Mincho" w:hAnsi="Cambria" w:cs="Times New Roman"/>
                <w:sz w:val="16"/>
                <w:szCs w:val="24"/>
              </w:rPr>
              <w:t>}=[x]</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In time period {</w:t>
            </w:r>
            <w:proofErr w:type="spellStart"/>
            <w:r w:rsidRPr="00CD2653">
              <w:rPr>
                <w:rFonts w:ascii="Cambria" w:eastAsia="MS Mincho" w:hAnsi="Cambria" w:cs="Times New Roman"/>
                <w:sz w:val="16"/>
                <w:szCs w:val="24"/>
              </w:rPr>
              <w:t>Ukdatetype</w:t>
            </w:r>
            <w:proofErr w:type="spellEnd"/>
            <w:r w:rsidRPr="00CD2653">
              <w:rPr>
                <w:rFonts w:ascii="Cambria" w:eastAsia="MS Mincho" w:hAnsi="Cambria" w:cs="Times New Roman"/>
                <w:sz w:val="16"/>
                <w:szCs w:val="24"/>
              </w:rPr>
              <w:t>}= [x]to[y]</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Not set</w:t>
            </w:r>
          </w:p>
          <w:p w:rsidR="00D5547C" w:rsidRPr="00717ABF" w:rsidRDefault="00D5547C" w:rsidP="00753018">
            <w:pPr>
              <w:rPr>
                <w:rFonts w:ascii="Cambria" w:eastAsia="MS Mincho" w:hAnsi="Cambria" w:cs="Times New Roman"/>
                <w:sz w:val="16"/>
                <w:szCs w:val="16"/>
              </w:rPr>
            </w:pPr>
          </w:p>
        </w:tc>
        <w:tc>
          <w:tcPr>
            <w:tcW w:w="1560" w:type="dxa"/>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Notes- include procedures in numerator where Entonox given. Exclude procedures where general anaesthetic given (if this data field available.</w:t>
            </w:r>
          </w:p>
        </w:tc>
      </w:tr>
      <w:tr w:rsidR="00D5547C" w:rsidRPr="00CD2653" w:rsidTr="00753018">
        <w:trPr>
          <w:trHeight w:val="293"/>
        </w:trPr>
        <w:tc>
          <w:tcPr>
            <w:tcW w:w="1526" w:type="dxa"/>
            <w:shd w:val="clear" w:color="auto" w:fill="auto"/>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Sedation greater than recommended dose</w:t>
            </w:r>
          </w:p>
        </w:tc>
        <w:tc>
          <w:tcPr>
            <w:tcW w:w="1276" w:type="dxa"/>
            <w:shd w:val="clear" w:color="auto" w:fill="auto"/>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COLGTRD</w:t>
            </w:r>
          </w:p>
        </w:tc>
        <w:tc>
          <w:tcPr>
            <w:tcW w:w="1984" w:type="dxa"/>
            <w:shd w:val="clear" w:color="auto" w:fill="auto"/>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Percentage of </w:t>
            </w:r>
            <w:proofErr w:type="spellStart"/>
            <w:r w:rsidRPr="00CD2653">
              <w:rPr>
                <w:rFonts w:ascii="Cambria" w:eastAsia="MS Mincho" w:hAnsi="Cambria" w:cs="Times New Roman"/>
                <w:sz w:val="16"/>
                <w:szCs w:val="24"/>
              </w:rPr>
              <w:t>colonosocpy</w:t>
            </w:r>
            <w:proofErr w:type="spellEnd"/>
            <w:r w:rsidRPr="00CD2653">
              <w:rPr>
                <w:rFonts w:ascii="Cambria" w:eastAsia="MS Mincho" w:hAnsi="Cambria" w:cs="Times New Roman"/>
                <w:sz w:val="16"/>
                <w:szCs w:val="24"/>
              </w:rPr>
              <w:t xml:space="preserve"> performed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where the dose of midazolam exceeded 5mg in patients aged &lt;70 and 2.5mg in patients aged ≥70 OR the dose of fentanyl exceeded 100 mcg in patients aged &lt;70 and 50mcg in patients aged ≥70 OR where the dose of pethidine exceeded 50 mg in patients aged &lt;70 and 25 mg in patients aged ≥70</w:t>
            </w:r>
          </w:p>
        </w:tc>
        <w:tc>
          <w:tcPr>
            <w:tcW w:w="3119" w:type="dxa"/>
            <w:shd w:val="clear" w:color="auto" w:fill="auto"/>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Age &lt;70</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w:t>
            </w:r>
            <w:r w:rsidRPr="00CD2653">
              <w:rPr>
                <w:rFonts w:ascii="Cambria" w:eastAsia="MS Mincho" w:hAnsi="Cambria" w:cs="Times New Roman"/>
                <w:sz w:val="16"/>
                <w:szCs w:val="24"/>
              </w:rPr>
              <w:t>pethidine}</w:t>
            </w:r>
            <w:r>
              <w:rPr>
                <w:rFonts w:ascii="Cambria" w:eastAsia="MS Mincho" w:hAnsi="Cambria" w:cs="Times New Roman"/>
                <w:sz w:val="16"/>
                <w:szCs w:val="24"/>
              </w:rPr>
              <w:t>&gt;50mg</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w:t>
            </w:r>
            <w:r>
              <w:rPr>
                <w:rFonts w:ascii="Cambria" w:eastAsia="MS Mincho" w:hAnsi="Cambria" w:cs="Times New Roman"/>
                <w:sz w:val="16"/>
                <w:szCs w:val="24"/>
              </w:rPr>
              <w:t>&gt;5mg</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{fentanyl}&gt;100mcg</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Age </w:t>
            </w:r>
            <w:r w:rsidRPr="00CD2653">
              <w:rPr>
                <w:rFonts w:ascii="Cambria" w:eastAsia="MS Mincho" w:hAnsi="Cambria" w:cs="Times New Roman"/>
                <w:sz w:val="16"/>
                <w:szCs w:val="24"/>
              </w:rPr>
              <w:t>≥70</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w:t>
            </w:r>
            <w:r w:rsidRPr="00CD2653">
              <w:rPr>
                <w:rFonts w:ascii="Cambria" w:eastAsia="MS Mincho" w:hAnsi="Cambria" w:cs="Times New Roman"/>
                <w:sz w:val="16"/>
                <w:szCs w:val="24"/>
              </w:rPr>
              <w:t>pethidine}</w:t>
            </w:r>
            <w:r>
              <w:rPr>
                <w:rFonts w:ascii="Cambria" w:eastAsia="MS Mincho" w:hAnsi="Cambria" w:cs="Times New Roman"/>
                <w:sz w:val="16"/>
                <w:szCs w:val="24"/>
              </w:rPr>
              <w:t>&gt;25mg</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w:t>
            </w:r>
            <w:r>
              <w:rPr>
                <w:rFonts w:ascii="Cambria" w:eastAsia="MS Mincho" w:hAnsi="Cambria" w:cs="Times New Roman"/>
                <w:sz w:val="16"/>
                <w:szCs w:val="24"/>
              </w:rPr>
              <w:t>&gt;2.5mg</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{fentanyl}&gt;50mcg</w:t>
            </w:r>
          </w:p>
          <w:p w:rsidR="00D5547C" w:rsidRPr="00CD2653" w:rsidRDefault="00D5547C" w:rsidP="00753018">
            <w:pPr>
              <w:rPr>
                <w:rFonts w:ascii="Cambria" w:eastAsia="MS Mincho" w:hAnsi="Cambria" w:cs="Times New Roman"/>
                <w:sz w:val="16"/>
                <w:szCs w:val="24"/>
              </w:rPr>
            </w:pPr>
          </w:p>
        </w:tc>
        <w:tc>
          <w:tcPr>
            <w:tcW w:w="1134" w:type="dxa"/>
            <w:shd w:val="clear" w:color="auto" w:fill="auto"/>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w:t>
            </w:r>
          </w:p>
        </w:tc>
        <w:tc>
          <w:tcPr>
            <w:tcW w:w="1134" w:type="dxa"/>
            <w:shd w:val="clear" w:color="auto" w:fill="auto"/>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JETS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shd w:val="clear" w:color="auto" w:fill="auto"/>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 xml:space="preserve">Auditable outcome </w:t>
            </w:r>
          </w:p>
        </w:tc>
        <w:tc>
          <w:tcPr>
            <w:tcW w:w="1560" w:type="dxa"/>
            <w:shd w:val="clear" w:color="auto" w:fill="auto"/>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As per BSG safe sedation guidelines</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Removed from this phase.</w:t>
            </w:r>
          </w:p>
        </w:tc>
      </w:tr>
      <w:tr w:rsidR="00D5547C" w:rsidRPr="00CD2653" w:rsidTr="00753018">
        <w:trPr>
          <w:trHeight w:val="293"/>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Colonoscopy Comfort Score</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COLCOM34</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Percentage of colonoscopies performed by a stated </w:t>
            </w:r>
            <w:proofErr w:type="spellStart"/>
            <w:r w:rsidRPr="00CD2653">
              <w:rPr>
                <w:rFonts w:ascii="Cambria" w:eastAsia="MS Mincho" w:hAnsi="Cambria" w:cs="Times New Roman"/>
                <w:sz w:val="16"/>
                <w:szCs w:val="24"/>
              </w:rPr>
              <w:t>endoscopist</w:t>
            </w:r>
            <w:proofErr w:type="spellEnd"/>
            <w:r w:rsidRPr="00CD2653">
              <w:rPr>
                <w:rFonts w:ascii="Cambria" w:eastAsia="MS Mincho" w:hAnsi="Cambria" w:cs="Times New Roman"/>
                <w:sz w:val="16"/>
                <w:szCs w:val="24"/>
              </w:rPr>
              <w:t xml:space="preserve"> or at a stated site in a stated period where the comfort level is recorded as</w:t>
            </w:r>
            <w:r>
              <w:rPr>
                <w:rFonts w:ascii="Cambria" w:eastAsia="MS Mincho" w:hAnsi="Cambria" w:cs="Times New Roman"/>
                <w:sz w:val="16"/>
                <w:szCs w:val="24"/>
              </w:rPr>
              <w:t xml:space="preserve"> moderate or severe discomfort.</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 {</w:t>
            </w:r>
            <w:proofErr w:type="spellStart"/>
            <w:r w:rsidRPr="00CD2653">
              <w:rPr>
                <w:rFonts w:ascii="Cambria" w:eastAsia="MS Mincho" w:hAnsi="Cambria" w:cs="Times New Roman"/>
                <w:sz w:val="16"/>
                <w:szCs w:val="24"/>
              </w:rPr>
              <w:t>DiscomfortEnum</w:t>
            </w:r>
            <w:proofErr w:type="spellEnd"/>
            <w:r w:rsidRPr="00CD2653">
              <w:rPr>
                <w:rFonts w:ascii="Cambria" w:eastAsia="MS Mincho" w:hAnsi="Cambria" w:cs="Times New Roman"/>
                <w:sz w:val="16"/>
                <w:szCs w:val="24"/>
              </w:rPr>
              <w:t>}= [moderate] or [severe]</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 where comfort score is moderate or severe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JETS </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tc>
        <w:tc>
          <w:tcPr>
            <w:tcW w:w="1134" w:type="dxa"/>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Auditable outcome</w:t>
            </w:r>
          </w:p>
          <w:p w:rsidR="00D5547C" w:rsidRPr="00717ABF" w:rsidRDefault="00D5547C" w:rsidP="00753018">
            <w:pPr>
              <w:rPr>
                <w:rFonts w:ascii="Cambria" w:eastAsia="MS Mincho" w:hAnsi="Cambria" w:cs="Times New Roman"/>
                <w:sz w:val="16"/>
                <w:szCs w:val="16"/>
              </w:rPr>
            </w:pPr>
          </w:p>
          <w:p w:rsidR="00D5547C" w:rsidRPr="00717ABF" w:rsidRDefault="00D5547C" w:rsidP="00753018">
            <w:pPr>
              <w:rPr>
                <w:rFonts w:ascii="Calibri" w:eastAsia="MS Mincho" w:hAnsi="Calibri" w:cs="Times New Roman"/>
                <w:sz w:val="16"/>
                <w:szCs w:val="16"/>
              </w:rPr>
            </w:pPr>
            <w:r w:rsidRPr="00717ABF">
              <w:rPr>
                <w:rFonts w:ascii="Calibri" w:eastAsia="MS Mincho" w:hAnsi="Calibri" w:cs="Times New Roman"/>
                <w:sz w:val="16"/>
                <w:szCs w:val="16"/>
              </w:rPr>
              <w:t>Aim to have less than 10 % of patients with moderate or severe discomfort. (BSG)</w:t>
            </w:r>
          </w:p>
        </w:tc>
        <w:tc>
          <w:tcPr>
            <w:tcW w:w="1560"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All ERS should adopt modified Gloucester system:</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Minimal- 1 or 2 episodes of mild discomfort with no distress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Mild- More than 2 episodes of discomfort without distress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Moderate- Significant discomfort experienced </w:t>
            </w:r>
            <w:r w:rsidRPr="00CD2653">
              <w:rPr>
                <w:rFonts w:ascii="Cambria" w:eastAsia="MS Mincho" w:hAnsi="Cambria" w:cs="Times New Roman"/>
                <w:sz w:val="16"/>
                <w:szCs w:val="24"/>
              </w:rPr>
              <w:lastRenderedPageBreak/>
              <w:t>several times with some distress</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Severe- Frequent discomfort with significant distress</w:t>
            </w:r>
          </w:p>
        </w:tc>
      </w:tr>
      <w:tr w:rsidR="00D5547C" w:rsidRPr="00CD2653" w:rsidTr="00753018">
        <w:trPr>
          <w:trHeight w:val="293"/>
        </w:trPr>
        <w:tc>
          <w:tcPr>
            <w:tcW w:w="1526" w:type="dxa"/>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lastRenderedPageBreak/>
              <w:t>Bowel preparation quality</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Core KPI</w:t>
            </w:r>
          </w:p>
        </w:tc>
        <w:tc>
          <w:tcPr>
            <w:tcW w:w="1276"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COLBPQ</w:t>
            </w:r>
          </w:p>
        </w:tc>
        <w:tc>
          <w:tcPr>
            <w:tcW w:w="198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Proportion of colonoscopies where bowel prep </w:t>
            </w:r>
            <w:r>
              <w:rPr>
                <w:rFonts w:ascii="Cambria" w:eastAsia="MS Mincho" w:hAnsi="Cambria" w:cs="Times New Roman"/>
                <w:sz w:val="16"/>
                <w:szCs w:val="24"/>
              </w:rPr>
              <w:t>inadequate</w:t>
            </w:r>
          </w:p>
        </w:tc>
        <w:tc>
          <w:tcPr>
            <w:tcW w:w="3119"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Numerator: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Number of procedure where bowel prep quality= inadequate</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Denominator:</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}=[COL]</w:t>
            </w:r>
          </w:p>
          <w:p w:rsidR="00D5547C" w:rsidRPr="00CD2653" w:rsidRDefault="00D5547C" w:rsidP="00753018">
            <w:pPr>
              <w:rPr>
                <w:rFonts w:ascii="Cambria" w:eastAsia="MS Mincho" w:hAnsi="Cambria" w:cs="Times New Roman"/>
                <w:sz w:val="16"/>
                <w:szCs w:val="24"/>
              </w:rPr>
            </w:pP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xml:space="preserve">Modified </w:t>
            </w:r>
            <w:proofErr w:type="spellStart"/>
            <w:r w:rsidRPr="00CD2653">
              <w:rPr>
                <w:rFonts w:ascii="Cambria" w:eastAsia="MS Mincho" w:hAnsi="Cambria" w:cs="Times New Roman"/>
                <w:sz w:val="16"/>
                <w:szCs w:val="24"/>
              </w:rPr>
              <w:t>Aaronchick</w:t>
            </w:r>
            <w:proofErr w:type="spellEnd"/>
            <w:r w:rsidRPr="00CD2653">
              <w:rPr>
                <w:rFonts w:ascii="Cambria" w:eastAsia="MS Mincho" w:hAnsi="Cambria" w:cs="Times New Roman"/>
                <w:sz w:val="16"/>
                <w:szCs w:val="24"/>
              </w:rPr>
              <w:t xml:space="preserve"> classification:</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excellent  (&gt;90 % of mucosa seen, mostly liquid stool, minimal  suctioning needed for adequate visualization)</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good  (&gt;90 % of  mucosa seen, mostly liquid stool, significant suctioning needed  for adequate visualization)</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fair  (&gt;90 % of mucosa seen, mixture  of liquid and semisolid stool, could be suctioned and / or washed)</w:t>
            </w:r>
          </w:p>
          <w:p w:rsidR="00D5547C" w:rsidRPr="00CD2653" w:rsidRDefault="00D5547C" w:rsidP="00753018">
            <w:pPr>
              <w:rPr>
                <w:rFonts w:ascii="Cambria" w:eastAsia="MS Mincho" w:hAnsi="Cambria" w:cs="Times New Roman"/>
                <w:sz w:val="16"/>
                <w:szCs w:val="24"/>
              </w:rPr>
            </w:pPr>
            <w:proofErr w:type="gramStart"/>
            <w:r w:rsidRPr="00CD2653">
              <w:rPr>
                <w:rFonts w:ascii="Cambria" w:eastAsia="MS Mincho" w:hAnsi="Cambria" w:cs="Times New Roman"/>
                <w:sz w:val="16"/>
                <w:szCs w:val="24"/>
              </w:rPr>
              <w:t>inadequate</w:t>
            </w:r>
            <w:proofErr w:type="gramEnd"/>
            <w:r w:rsidRPr="00CD2653">
              <w:rPr>
                <w:rFonts w:ascii="Cambria" w:eastAsia="MS Mincho" w:hAnsi="Cambria" w:cs="Times New Roman"/>
                <w:sz w:val="16"/>
                <w:szCs w:val="24"/>
              </w:rPr>
              <w:t xml:space="preserve"> ( &lt; 90 % of mucosa seen, mixture of semisolid and  solid stool that could not be suctioned or washed).</w:t>
            </w:r>
          </w:p>
          <w:p w:rsidR="00D5547C" w:rsidRPr="00CD2653" w:rsidRDefault="00D5547C" w:rsidP="00753018">
            <w:pPr>
              <w:rPr>
                <w:rFonts w:ascii="Cambria" w:eastAsia="MS Mincho" w:hAnsi="Cambria" w:cs="Times New Roman"/>
                <w:sz w:val="16"/>
                <w:szCs w:val="24"/>
              </w:rPr>
            </w:pP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Percentage</w:t>
            </w:r>
          </w:p>
        </w:tc>
        <w:tc>
          <w:tcPr>
            <w:tcW w:w="1134"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NED</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BSG/JAG</w:t>
            </w:r>
          </w:p>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GRS</w:t>
            </w:r>
          </w:p>
        </w:tc>
        <w:tc>
          <w:tcPr>
            <w:tcW w:w="1134" w:type="dxa"/>
          </w:tcPr>
          <w:p w:rsidR="00D5547C" w:rsidRPr="00717ABF" w:rsidRDefault="00D5547C" w:rsidP="00753018">
            <w:pPr>
              <w:rPr>
                <w:rFonts w:ascii="Calibri" w:eastAsia="MS Mincho" w:hAnsi="Calibri" w:cs="Times New Roman"/>
                <w:sz w:val="16"/>
                <w:szCs w:val="16"/>
              </w:rPr>
            </w:pPr>
            <w:r w:rsidRPr="00717ABF">
              <w:rPr>
                <w:rFonts w:ascii="Calibri" w:eastAsia="MS Mincho" w:hAnsi="Calibri" w:cs="Times New Roman"/>
                <w:sz w:val="16"/>
                <w:szCs w:val="16"/>
              </w:rPr>
              <w:t>Bowel preparation of sufficient diagnostic quality to not warrant repeat or alternative test (</w:t>
            </w:r>
            <w:proofErr w:type="spellStart"/>
            <w:r w:rsidRPr="00717ABF">
              <w:rPr>
                <w:rFonts w:ascii="Calibri" w:eastAsia="MS Mincho" w:hAnsi="Calibri" w:cs="Times New Roman"/>
                <w:sz w:val="16"/>
                <w:szCs w:val="16"/>
              </w:rPr>
              <w:t>ie</w:t>
            </w:r>
            <w:proofErr w:type="spellEnd"/>
            <w:r w:rsidRPr="00717ABF">
              <w:rPr>
                <w:rFonts w:ascii="Calibri" w:eastAsia="MS Mincho" w:hAnsi="Calibri" w:cs="Times New Roman"/>
                <w:sz w:val="16"/>
                <w:szCs w:val="16"/>
              </w:rPr>
              <w:t xml:space="preserve"> not inadequate)</w:t>
            </w:r>
          </w:p>
          <w:p w:rsidR="00D5547C" w:rsidRPr="00717ABF" w:rsidRDefault="00D5547C" w:rsidP="00753018">
            <w:pPr>
              <w:rPr>
                <w:rFonts w:ascii="Calibri" w:eastAsia="MS Mincho" w:hAnsi="Calibri" w:cs="Times New Roman"/>
                <w:sz w:val="16"/>
                <w:szCs w:val="16"/>
              </w:rPr>
            </w:pPr>
          </w:p>
          <w:p w:rsidR="00D5547C" w:rsidRPr="00717ABF" w:rsidRDefault="00D5547C" w:rsidP="00753018">
            <w:pPr>
              <w:rPr>
                <w:rFonts w:ascii="Calibri" w:eastAsia="MS Mincho" w:hAnsi="Calibri" w:cs="Times New Roman"/>
                <w:sz w:val="16"/>
                <w:szCs w:val="16"/>
              </w:rPr>
            </w:pPr>
            <w:proofErr w:type="spellStart"/>
            <w:r w:rsidRPr="00717ABF">
              <w:rPr>
                <w:rFonts w:ascii="Calibri" w:eastAsia="MS Mincho" w:hAnsi="Calibri" w:cs="Times New Roman"/>
                <w:sz w:val="16"/>
                <w:szCs w:val="16"/>
              </w:rPr>
              <w:t>Minimumm</w:t>
            </w:r>
            <w:proofErr w:type="spellEnd"/>
            <w:r w:rsidRPr="00717ABF">
              <w:rPr>
                <w:rFonts w:ascii="Calibri" w:eastAsia="MS Mincho" w:hAnsi="Calibri" w:cs="Times New Roman"/>
                <w:sz w:val="16"/>
                <w:szCs w:val="16"/>
              </w:rPr>
              <w:t xml:space="preserve"> standard 90%</w:t>
            </w:r>
          </w:p>
          <w:p w:rsidR="00D5547C" w:rsidRPr="00717ABF" w:rsidRDefault="00D5547C" w:rsidP="00753018">
            <w:pPr>
              <w:rPr>
                <w:rFonts w:ascii="Calibri" w:eastAsia="MS Mincho" w:hAnsi="Calibri" w:cs="Times New Roman"/>
                <w:sz w:val="16"/>
                <w:szCs w:val="16"/>
              </w:rPr>
            </w:pPr>
          </w:p>
          <w:p w:rsidR="00D5547C" w:rsidRPr="00717ABF" w:rsidRDefault="00D5547C" w:rsidP="00753018">
            <w:pPr>
              <w:rPr>
                <w:rFonts w:ascii="Calibri" w:eastAsia="MS Mincho" w:hAnsi="Calibri" w:cs="Times New Roman"/>
                <w:sz w:val="16"/>
                <w:szCs w:val="16"/>
              </w:rPr>
            </w:pPr>
            <w:r w:rsidRPr="00717ABF">
              <w:rPr>
                <w:rFonts w:ascii="Calibri" w:eastAsia="MS Mincho" w:hAnsi="Calibri" w:cs="Times New Roman"/>
                <w:sz w:val="16"/>
                <w:szCs w:val="16"/>
              </w:rPr>
              <w:t>Aspirational target 95%</w:t>
            </w:r>
          </w:p>
          <w:p w:rsidR="00D5547C" w:rsidRPr="00717ABF" w:rsidRDefault="00D5547C" w:rsidP="00753018">
            <w:pPr>
              <w:rPr>
                <w:rFonts w:ascii="Calibri" w:eastAsia="MS Mincho" w:hAnsi="Calibri" w:cs="Times New Roman"/>
                <w:sz w:val="16"/>
                <w:szCs w:val="16"/>
              </w:rPr>
            </w:pPr>
          </w:p>
          <w:p w:rsidR="00D5547C" w:rsidRPr="00717ABF" w:rsidRDefault="00D5547C" w:rsidP="00753018">
            <w:pPr>
              <w:rPr>
                <w:rFonts w:ascii="Calibri" w:eastAsia="MS Mincho" w:hAnsi="Calibri" w:cs="Times New Roman"/>
                <w:sz w:val="16"/>
                <w:szCs w:val="16"/>
              </w:rPr>
            </w:pPr>
            <w:r w:rsidRPr="00717ABF">
              <w:rPr>
                <w:rFonts w:ascii="Calibri" w:eastAsia="MS Mincho" w:hAnsi="Calibri" w:cs="Times New Roman"/>
                <w:sz w:val="16"/>
                <w:szCs w:val="16"/>
              </w:rPr>
              <w:t>(BSG)</w:t>
            </w:r>
          </w:p>
          <w:p w:rsidR="00D5547C" w:rsidRPr="00717ABF" w:rsidRDefault="00D5547C" w:rsidP="00753018">
            <w:pPr>
              <w:rPr>
                <w:rFonts w:ascii="Cambria" w:eastAsia="MS Mincho" w:hAnsi="Cambria" w:cs="Times New Roman"/>
                <w:sz w:val="16"/>
                <w:szCs w:val="16"/>
              </w:rPr>
            </w:pPr>
          </w:p>
        </w:tc>
        <w:tc>
          <w:tcPr>
            <w:tcW w:w="1560" w:type="dxa"/>
          </w:tcPr>
          <w:p w:rsidR="00D5547C" w:rsidRPr="00CD2653"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 For BSG KPI- map to levels bowel prep not of sufficient quality to require repeat or alternative test.</w:t>
            </w:r>
          </w:p>
        </w:tc>
      </w:tr>
      <w:tr w:rsidR="00D5547C" w:rsidRPr="00CD2653" w:rsidTr="00753018">
        <w:trPr>
          <w:trHeight w:val="293"/>
        </w:trPr>
        <w:tc>
          <w:tcPr>
            <w:tcW w:w="1526"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276"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98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3119"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717ABF" w:rsidRDefault="00D5547C" w:rsidP="00753018">
            <w:pPr>
              <w:rPr>
                <w:rFonts w:ascii="Cambria" w:eastAsia="MS Mincho" w:hAnsi="Cambria" w:cs="Times New Roman"/>
                <w:sz w:val="16"/>
                <w:szCs w:val="16"/>
              </w:rPr>
            </w:pPr>
          </w:p>
        </w:tc>
        <w:tc>
          <w:tcPr>
            <w:tcW w:w="1560" w:type="dxa"/>
            <w:shd w:val="clear" w:color="auto" w:fill="595959" w:themeFill="text1" w:themeFillTint="A6"/>
          </w:tcPr>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NED not currently able to capture </w:t>
            </w:r>
            <w:r>
              <w:rPr>
                <w:rFonts w:ascii="Cambria" w:eastAsia="MS Mincho" w:hAnsi="Cambria" w:cs="Times New Roman"/>
                <w:sz w:val="16"/>
                <w:szCs w:val="24"/>
              </w:rPr>
              <w:lastRenderedPageBreak/>
              <w:t xml:space="preserve">adverse events accurately. Would require linkage with other registries and retrospective data entry. </w:t>
            </w:r>
          </w:p>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Capturing adverse events remains the responsibility of the local organisation.</w:t>
            </w:r>
          </w:p>
        </w:tc>
      </w:tr>
      <w:tr w:rsidR="00D5547C" w:rsidRPr="00CD2653" w:rsidTr="00753018">
        <w:trPr>
          <w:trHeight w:val="293"/>
        </w:trPr>
        <w:tc>
          <w:tcPr>
            <w:tcW w:w="1526"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276"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98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3119"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717ABF" w:rsidRDefault="00D5547C" w:rsidP="00753018">
            <w:pPr>
              <w:rPr>
                <w:rFonts w:ascii="Cambria" w:eastAsia="MS Mincho" w:hAnsi="Cambria" w:cs="Times New Roman"/>
                <w:sz w:val="16"/>
                <w:szCs w:val="16"/>
              </w:rPr>
            </w:pPr>
          </w:p>
        </w:tc>
        <w:tc>
          <w:tcPr>
            <w:tcW w:w="1560"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r>
      <w:tr w:rsidR="00D5547C" w:rsidRPr="00CD2653" w:rsidTr="00753018">
        <w:trPr>
          <w:trHeight w:val="293"/>
        </w:trPr>
        <w:tc>
          <w:tcPr>
            <w:tcW w:w="1526"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276"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98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3119"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CD2653" w:rsidRDefault="00D5547C" w:rsidP="00753018">
            <w:pPr>
              <w:rPr>
                <w:rFonts w:ascii="Cambria" w:eastAsia="MS Mincho" w:hAnsi="Cambria" w:cs="Times New Roman"/>
                <w:sz w:val="16"/>
                <w:szCs w:val="24"/>
              </w:rPr>
            </w:pPr>
          </w:p>
        </w:tc>
        <w:tc>
          <w:tcPr>
            <w:tcW w:w="1134" w:type="dxa"/>
            <w:shd w:val="clear" w:color="auto" w:fill="595959" w:themeFill="text1" w:themeFillTint="A6"/>
          </w:tcPr>
          <w:p w:rsidR="00D5547C" w:rsidRPr="00717ABF" w:rsidRDefault="00D5547C" w:rsidP="00753018">
            <w:pPr>
              <w:rPr>
                <w:rFonts w:ascii="Cambria" w:eastAsia="MS Mincho" w:hAnsi="Cambria" w:cs="Times New Roman"/>
                <w:sz w:val="16"/>
                <w:szCs w:val="16"/>
              </w:rPr>
            </w:pPr>
          </w:p>
        </w:tc>
        <w:tc>
          <w:tcPr>
            <w:tcW w:w="1560" w:type="dxa"/>
            <w:shd w:val="clear" w:color="auto" w:fill="595959" w:themeFill="text1" w:themeFillTint="A6"/>
          </w:tcPr>
          <w:p w:rsidR="00D5547C" w:rsidRPr="00CD2653" w:rsidRDefault="00D5547C" w:rsidP="00753018">
            <w:pPr>
              <w:rPr>
                <w:rFonts w:ascii="Cambria" w:eastAsia="MS Mincho" w:hAnsi="Cambria" w:cs="Times New Roman"/>
                <w:sz w:val="16"/>
                <w:szCs w:val="24"/>
              </w:rPr>
            </w:pPr>
            <w:r>
              <w:rPr>
                <w:rFonts w:ascii="Cambria" w:eastAsia="MS Mincho" w:hAnsi="Cambria" w:cs="Times New Roman"/>
                <w:sz w:val="16"/>
                <w:szCs w:val="24"/>
              </w:rPr>
              <w:t>NED not currently capable of capturing interval cancer data- this would require linkage with other registries.</w:t>
            </w:r>
          </w:p>
        </w:tc>
      </w:tr>
    </w:tbl>
    <w:p w:rsidR="00D5547C" w:rsidRDefault="00D5547C" w:rsidP="00D5547C"/>
    <w:p w:rsidR="00D5547C" w:rsidRDefault="00D5547C" w:rsidP="00D5547C"/>
    <w:p w:rsidR="00D5547C" w:rsidRDefault="00D5547C" w:rsidP="00D5547C"/>
    <w:p w:rsidR="00D5547C" w:rsidRDefault="00D5547C" w:rsidP="00D5547C"/>
    <w:p w:rsidR="00D5547C" w:rsidRDefault="00D5547C" w:rsidP="00D5547C"/>
    <w:p w:rsidR="00D5547C" w:rsidRDefault="00D5547C" w:rsidP="00D5547C"/>
    <w:p w:rsidR="00D5547C" w:rsidRDefault="00D5547C" w:rsidP="00D5547C"/>
    <w:p w:rsidR="00D5547C" w:rsidRDefault="00D5547C" w:rsidP="00D5547C"/>
    <w:p w:rsidR="00D5547C" w:rsidRDefault="00D5547C" w:rsidP="00D5547C">
      <w:pPr>
        <w:pStyle w:val="Heading4"/>
      </w:pPr>
      <w:r>
        <w:lastRenderedPageBreak/>
        <w:t xml:space="preserve">3.6 Combined Colonoscopy and Flexible Sigmoidoscopy </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1442"/>
        <w:gridCol w:w="1948"/>
        <w:gridCol w:w="2941"/>
        <w:gridCol w:w="1135"/>
        <w:gridCol w:w="1231"/>
        <w:gridCol w:w="1192"/>
        <w:gridCol w:w="1378"/>
      </w:tblGrid>
      <w:tr w:rsidR="00D5547C" w:rsidRPr="00D352C8" w:rsidTr="00753018">
        <w:trPr>
          <w:trHeight w:val="556"/>
        </w:trPr>
        <w:tc>
          <w:tcPr>
            <w:tcW w:w="1486" w:type="dxa"/>
          </w:tcPr>
          <w:p w:rsidR="00D5547C" w:rsidRPr="00D352C8" w:rsidRDefault="00D5547C" w:rsidP="00753018">
            <w:pPr>
              <w:rPr>
                <w:rFonts w:ascii="Cambria" w:eastAsia="MS Mincho" w:hAnsi="Cambria" w:cs="Times New Roman"/>
                <w:sz w:val="20"/>
                <w:szCs w:val="20"/>
              </w:rPr>
            </w:pPr>
            <w:r w:rsidRPr="00D352C8">
              <w:rPr>
                <w:rFonts w:ascii="Cambria" w:eastAsia="MS Mincho" w:hAnsi="Cambria" w:cs="Times New Roman"/>
                <w:sz w:val="20"/>
                <w:szCs w:val="20"/>
              </w:rPr>
              <w:t>KPI</w:t>
            </w:r>
          </w:p>
        </w:tc>
        <w:tc>
          <w:tcPr>
            <w:tcW w:w="1442" w:type="dxa"/>
          </w:tcPr>
          <w:p w:rsidR="00D5547C" w:rsidRPr="00D352C8" w:rsidRDefault="00D5547C" w:rsidP="00753018">
            <w:pPr>
              <w:rPr>
                <w:rFonts w:ascii="Cambria" w:eastAsia="MS Mincho" w:hAnsi="Cambria" w:cs="Times New Roman"/>
                <w:sz w:val="20"/>
                <w:szCs w:val="20"/>
              </w:rPr>
            </w:pPr>
            <w:r w:rsidRPr="00D352C8">
              <w:rPr>
                <w:rFonts w:ascii="Cambria" w:eastAsia="MS Mincho" w:hAnsi="Cambria" w:cs="Times New Roman"/>
                <w:sz w:val="20"/>
                <w:szCs w:val="20"/>
              </w:rPr>
              <w:t>Abbreviation</w:t>
            </w:r>
          </w:p>
        </w:tc>
        <w:tc>
          <w:tcPr>
            <w:tcW w:w="1948" w:type="dxa"/>
          </w:tcPr>
          <w:p w:rsidR="00D5547C" w:rsidRPr="00D352C8" w:rsidRDefault="00D5547C" w:rsidP="00753018">
            <w:pPr>
              <w:rPr>
                <w:rFonts w:ascii="Cambria" w:eastAsia="MS Mincho" w:hAnsi="Cambria" w:cs="Times New Roman"/>
                <w:sz w:val="20"/>
                <w:szCs w:val="20"/>
              </w:rPr>
            </w:pPr>
            <w:r w:rsidRPr="00D352C8">
              <w:rPr>
                <w:rFonts w:ascii="Cambria" w:eastAsia="MS Mincho" w:hAnsi="Cambria" w:cs="Times New Roman"/>
                <w:sz w:val="20"/>
                <w:szCs w:val="20"/>
              </w:rPr>
              <w:t>Definition</w:t>
            </w:r>
          </w:p>
        </w:tc>
        <w:tc>
          <w:tcPr>
            <w:tcW w:w="2941" w:type="dxa"/>
          </w:tcPr>
          <w:p w:rsidR="00D5547C" w:rsidRPr="00D352C8" w:rsidRDefault="00D5547C" w:rsidP="00753018">
            <w:pPr>
              <w:rPr>
                <w:rFonts w:ascii="Cambria" w:eastAsia="MS Mincho" w:hAnsi="Cambria" w:cs="Times New Roman"/>
                <w:sz w:val="20"/>
                <w:szCs w:val="20"/>
              </w:rPr>
            </w:pPr>
            <w:r w:rsidRPr="00D352C8">
              <w:rPr>
                <w:rFonts w:ascii="Cambria" w:eastAsia="MS Mincho" w:hAnsi="Cambria" w:cs="Times New Roman"/>
                <w:sz w:val="20"/>
                <w:szCs w:val="20"/>
              </w:rPr>
              <w:t>Required data fields</w:t>
            </w:r>
          </w:p>
        </w:tc>
        <w:tc>
          <w:tcPr>
            <w:tcW w:w="1135" w:type="dxa"/>
          </w:tcPr>
          <w:p w:rsidR="00D5547C" w:rsidRPr="00D352C8" w:rsidRDefault="00D5547C" w:rsidP="00753018">
            <w:pPr>
              <w:rPr>
                <w:rFonts w:ascii="Cambria" w:eastAsia="MS Mincho" w:hAnsi="Cambria" w:cs="Times New Roman"/>
                <w:sz w:val="20"/>
                <w:szCs w:val="20"/>
              </w:rPr>
            </w:pPr>
            <w:r w:rsidRPr="00D352C8">
              <w:rPr>
                <w:rFonts w:ascii="Cambria" w:eastAsia="MS Mincho" w:hAnsi="Cambria" w:cs="Times New Roman"/>
                <w:sz w:val="20"/>
                <w:szCs w:val="20"/>
              </w:rPr>
              <w:t>Output format</w:t>
            </w:r>
          </w:p>
        </w:tc>
        <w:tc>
          <w:tcPr>
            <w:tcW w:w="1231" w:type="dxa"/>
          </w:tcPr>
          <w:p w:rsidR="00D5547C" w:rsidRPr="00D352C8" w:rsidRDefault="00D5547C" w:rsidP="00753018">
            <w:pPr>
              <w:rPr>
                <w:rFonts w:ascii="Cambria" w:eastAsia="MS Mincho" w:hAnsi="Cambria" w:cs="Times New Roman"/>
                <w:sz w:val="20"/>
                <w:szCs w:val="20"/>
              </w:rPr>
            </w:pPr>
            <w:r w:rsidRPr="00D352C8">
              <w:rPr>
                <w:rFonts w:ascii="Cambria" w:eastAsia="MS Mincho" w:hAnsi="Cambria" w:cs="Times New Roman"/>
                <w:sz w:val="20"/>
                <w:szCs w:val="20"/>
              </w:rPr>
              <w:t>Relevant outcome source</w:t>
            </w:r>
          </w:p>
        </w:tc>
        <w:tc>
          <w:tcPr>
            <w:tcW w:w="1192" w:type="dxa"/>
          </w:tcPr>
          <w:p w:rsidR="00D5547C" w:rsidRPr="00D352C8" w:rsidRDefault="00D5547C" w:rsidP="00753018">
            <w:pPr>
              <w:rPr>
                <w:rFonts w:ascii="Cambria" w:eastAsia="MS Mincho" w:hAnsi="Cambria" w:cs="Times New Roman"/>
                <w:sz w:val="20"/>
                <w:szCs w:val="20"/>
              </w:rPr>
            </w:pPr>
            <w:r>
              <w:rPr>
                <w:rFonts w:ascii="Cambria" w:eastAsia="MS Mincho" w:hAnsi="Cambria" w:cs="Times New Roman"/>
                <w:sz w:val="20"/>
                <w:szCs w:val="20"/>
              </w:rPr>
              <w:t>Minimum standard/ target</w:t>
            </w:r>
          </w:p>
        </w:tc>
        <w:tc>
          <w:tcPr>
            <w:tcW w:w="1378" w:type="dxa"/>
          </w:tcPr>
          <w:p w:rsidR="00D5547C" w:rsidRPr="00D352C8" w:rsidRDefault="00D5547C" w:rsidP="00753018">
            <w:pPr>
              <w:rPr>
                <w:rFonts w:ascii="Cambria" w:eastAsia="MS Mincho" w:hAnsi="Cambria" w:cs="Times New Roman"/>
                <w:sz w:val="20"/>
                <w:szCs w:val="20"/>
              </w:rPr>
            </w:pPr>
            <w:r w:rsidRPr="00D352C8">
              <w:rPr>
                <w:rFonts w:ascii="Cambria" w:eastAsia="MS Mincho" w:hAnsi="Cambria" w:cs="Times New Roman"/>
                <w:sz w:val="20"/>
                <w:szCs w:val="20"/>
              </w:rPr>
              <w:t>Discussion points</w:t>
            </w:r>
          </w:p>
        </w:tc>
      </w:tr>
      <w:tr w:rsidR="00D5547C" w:rsidRPr="00D352C8" w:rsidTr="00753018">
        <w:trPr>
          <w:trHeight w:val="293"/>
        </w:trPr>
        <w:tc>
          <w:tcPr>
            <w:tcW w:w="1486" w:type="dxa"/>
            <w:shd w:val="clear" w:color="auto" w:fill="A6A6A6"/>
          </w:tcPr>
          <w:p w:rsidR="00D5547C" w:rsidRPr="00D352C8" w:rsidRDefault="00D5547C" w:rsidP="00753018">
            <w:pPr>
              <w:pStyle w:val="Heading4"/>
              <w:rPr>
                <w:sz w:val="20"/>
                <w:szCs w:val="20"/>
              </w:rPr>
            </w:pPr>
            <w:r w:rsidRPr="00D352C8">
              <w:rPr>
                <w:szCs w:val="20"/>
              </w:rPr>
              <w:t>Colonoscopy + Flexi Sig</w:t>
            </w:r>
          </w:p>
        </w:tc>
        <w:tc>
          <w:tcPr>
            <w:tcW w:w="1442" w:type="dxa"/>
            <w:shd w:val="clear" w:color="auto" w:fill="A6A6A6"/>
          </w:tcPr>
          <w:p w:rsidR="00D5547C" w:rsidRPr="00D352C8" w:rsidRDefault="00D5547C" w:rsidP="00753018">
            <w:pPr>
              <w:rPr>
                <w:rFonts w:ascii="Cambria" w:eastAsia="MS Mincho" w:hAnsi="Cambria" w:cs="Times New Roman"/>
                <w:sz w:val="20"/>
                <w:szCs w:val="20"/>
              </w:rPr>
            </w:pPr>
          </w:p>
        </w:tc>
        <w:tc>
          <w:tcPr>
            <w:tcW w:w="1948" w:type="dxa"/>
            <w:shd w:val="clear" w:color="auto" w:fill="A6A6A6"/>
          </w:tcPr>
          <w:p w:rsidR="00D5547C" w:rsidRPr="00D352C8" w:rsidRDefault="00D5547C" w:rsidP="00753018">
            <w:pPr>
              <w:rPr>
                <w:rFonts w:ascii="Cambria" w:eastAsia="MS Mincho" w:hAnsi="Cambria" w:cs="Times New Roman"/>
                <w:sz w:val="20"/>
                <w:szCs w:val="20"/>
              </w:rPr>
            </w:pPr>
          </w:p>
        </w:tc>
        <w:tc>
          <w:tcPr>
            <w:tcW w:w="2941" w:type="dxa"/>
            <w:shd w:val="clear" w:color="auto" w:fill="A6A6A6"/>
          </w:tcPr>
          <w:p w:rsidR="00D5547C" w:rsidRPr="00D352C8" w:rsidRDefault="00D5547C" w:rsidP="00753018">
            <w:pPr>
              <w:rPr>
                <w:rFonts w:ascii="Cambria" w:eastAsia="MS Mincho" w:hAnsi="Cambria" w:cs="Times New Roman"/>
                <w:sz w:val="20"/>
                <w:szCs w:val="20"/>
              </w:rPr>
            </w:pPr>
          </w:p>
        </w:tc>
        <w:tc>
          <w:tcPr>
            <w:tcW w:w="1135" w:type="dxa"/>
            <w:shd w:val="clear" w:color="auto" w:fill="A6A6A6"/>
          </w:tcPr>
          <w:p w:rsidR="00D5547C" w:rsidRPr="00D352C8" w:rsidRDefault="00D5547C" w:rsidP="00753018">
            <w:pPr>
              <w:rPr>
                <w:rFonts w:ascii="Cambria" w:eastAsia="MS Mincho" w:hAnsi="Cambria" w:cs="Times New Roman"/>
                <w:sz w:val="20"/>
                <w:szCs w:val="20"/>
              </w:rPr>
            </w:pPr>
          </w:p>
        </w:tc>
        <w:tc>
          <w:tcPr>
            <w:tcW w:w="1231" w:type="dxa"/>
            <w:shd w:val="clear" w:color="auto" w:fill="A6A6A6"/>
          </w:tcPr>
          <w:p w:rsidR="00D5547C" w:rsidRPr="00D352C8" w:rsidRDefault="00D5547C" w:rsidP="00753018">
            <w:pPr>
              <w:rPr>
                <w:rFonts w:ascii="Cambria" w:eastAsia="MS Mincho" w:hAnsi="Cambria" w:cs="Times New Roman"/>
                <w:sz w:val="20"/>
                <w:szCs w:val="20"/>
              </w:rPr>
            </w:pPr>
          </w:p>
        </w:tc>
        <w:tc>
          <w:tcPr>
            <w:tcW w:w="1192" w:type="dxa"/>
            <w:shd w:val="clear" w:color="auto" w:fill="A6A6A6"/>
          </w:tcPr>
          <w:p w:rsidR="00D5547C" w:rsidRPr="00D352C8" w:rsidRDefault="00D5547C" w:rsidP="00753018">
            <w:pPr>
              <w:rPr>
                <w:rFonts w:ascii="Cambria" w:eastAsia="MS Mincho" w:hAnsi="Cambria" w:cs="Times New Roman"/>
                <w:sz w:val="20"/>
                <w:szCs w:val="20"/>
              </w:rPr>
            </w:pPr>
          </w:p>
        </w:tc>
        <w:tc>
          <w:tcPr>
            <w:tcW w:w="1378" w:type="dxa"/>
            <w:shd w:val="clear" w:color="auto" w:fill="A6A6A6"/>
          </w:tcPr>
          <w:p w:rsidR="00D5547C" w:rsidRPr="00D352C8" w:rsidRDefault="00D5547C" w:rsidP="00753018">
            <w:pPr>
              <w:rPr>
                <w:rFonts w:ascii="Cambria" w:eastAsia="MS Mincho" w:hAnsi="Cambria" w:cs="Times New Roman"/>
                <w:sz w:val="20"/>
                <w:szCs w:val="20"/>
              </w:rPr>
            </w:pPr>
          </w:p>
        </w:tc>
      </w:tr>
      <w:tr w:rsidR="00D5547C" w:rsidRPr="000B2EAD" w:rsidTr="00753018">
        <w:trPr>
          <w:trHeight w:val="293"/>
        </w:trPr>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pStyle w:val="Heading4"/>
              <w:rPr>
                <w:b w:val="0"/>
                <w:sz w:val="16"/>
                <w:szCs w:val="16"/>
              </w:rPr>
            </w:pPr>
            <w:r w:rsidRPr="000B2EAD">
              <w:rPr>
                <w:b w:val="0"/>
                <w:sz w:val="16"/>
                <w:szCs w:val="16"/>
              </w:rPr>
              <w:t>Digital rectal examination</w:t>
            </w:r>
          </w:p>
          <w:p w:rsidR="00D5547C" w:rsidRPr="000B2EAD" w:rsidRDefault="00D5547C" w:rsidP="00753018">
            <w:pPr>
              <w:pStyle w:val="Heading4"/>
              <w:rPr>
                <w:b w:val="0"/>
                <w:sz w:val="16"/>
                <w:szCs w:val="16"/>
              </w:rPr>
            </w:pPr>
          </w:p>
          <w:p w:rsidR="00D5547C" w:rsidRPr="000B2EAD" w:rsidRDefault="00D5547C" w:rsidP="00753018">
            <w:pPr>
              <w:pStyle w:val="Heading4"/>
              <w:rPr>
                <w:b w:val="0"/>
                <w:sz w:val="16"/>
                <w:szCs w:val="16"/>
              </w:rPr>
            </w:pPr>
          </w:p>
          <w:p w:rsidR="00D5547C" w:rsidRPr="000B2EAD" w:rsidRDefault="00D5547C" w:rsidP="00753018">
            <w:pPr>
              <w:pStyle w:val="Heading4"/>
              <w:rPr>
                <w:b w:val="0"/>
                <w:sz w:val="16"/>
                <w:szCs w:val="16"/>
              </w:rPr>
            </w:pPr>
          </w:p>
          <w:p w:rsidR="00D5547C" w:rsidRPr="000B2EAD" w:rsidRDefault="00D5547C" w:rsidP="00753018">
            <w:pPr>
              <w:pStyle w:val="Heading4"/>
              <w:rPr>
                <w:sz w:val="16"/>
                <w:szCs w:val="16"/>
              </w:rPr>
            </w:pPr>
            <w:r w:rsidRPr="000B2EAD">
              <w:rPr>
                <w:b w:val="0"/>
                <w:sz w:val="16"/>
                <w:szCs w:val="16"/>
              </w:rPr>
              <w:t>2nd Tier KPI</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rPr>
                <w:rFonts w:ascii="Cambria" w:eastAsia="MS Mincho" w:hAnsi="Cambria" w:cs="Times New Roman"/>
                <w:sz w:val="16"/>
                <w:szCs w:val="16"/>
              </w:rPr>
            </w:pPr>
            <w:r>
              <w:rPr>
                <w:rFonts w:ascii="Cambria" w:eastAsia="MS Mincho" w:hAnsi="Cambria" w:cs="Times New Roman"/>
                <w:sz w:val="16"/>
                <w:szCs w:val="16"/>
              </w:rPr>
              <w:t>CFS</w:t>
            </w:r>
            <w:r w:rsidRPr="000B2EAD">
              <w:rPr>
                <w:rFonts w:ascii="Cambria" w:eastAsia="MS Mincho" w:hAnsi="Cambria" w:cs="Times New Roman"/>
                <w:sz w:val="16"/>
                <w:szCs w:val="16"/>
              </w:rPr>
              <w:t>DRE</w:t>
            </w:r>
          </w:p>
        </w:tc>
        <w:tc>
          <w:tcPr>
            <w:tcW w:w="1948"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 xml:space="preserve">Percentage of colonoscopies where a digital rectal examination is recorded as having been performed by a stated </w:t>
            </w:r>
            <w:proofErr w:type="spellStart"/>
            <w:r w:rsidRPr="000B2EAD">
              <w:rPr>
                <w:rFonts w:ascii="Cambria" w:eastAsia="MS Mincho" w:hAnsi="Cambria" w:cs="Times New Roman"/>
                <w:sz w:val="16"/>
                <w:szCs w:val="16"/>
              </w:rPr>
              <w:t>endoscopist</w:t>
            </w:r>
            <w:proofErr w:type="spellEnd"/>
            <w:r w:rsidRPr="000B2EAD">
              <w:rPr>
                <w:rFonts w:ascii="Cambria" w:eastAsia="MS Mincho" w:hAnsi="Cambria" w:cs="Times New Roman"/>
                <w:sz w:val="16"/>
                <w:szCs w:val="16"/>
              </w:rPr>
              <w:t xml:space="preserve"> or at a stated site in a stated period</w:t>
            </w:r>
          </w:p>
        </w:tc>
        <w:tc>
          <w:tcPr>
            <w:tcW w:w="2941"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Numerator:</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w:t>
            </w:r>
            <w:proofErr w:type="spellStart"/>
            <w:r w:rsidRPr="000B2EAD">
              <w:rPr>
                <w:rFonts w:ascii="Cambria" w:eastAsia="MS Mincho" w:hAnsi="Cambria" w:cs="Times New Roman"/>
                <w:sz w:val="16"/>
                <w:szCs w:val="16"/>
              </w:rPr>
              <w:t>procedureName</w:t>
            </w:r>
            <w:proofErr w:type="spellEnd"/>
            <w:r w:rsidRPr="000B2EAD">
              <w:rPr>
                <w:rFonts w:ascii="Cambria" w:eastAsia="MS Mincho" w:hAnsi="Cambria" w:cs="Times New Roman"/>
                <w:sz w:val="16"/>
                <w:szCs w:val="16"/>
              </w:rPr>
              <w:t>}=[COLON]</w:t>
            </w:r>
            <w:r>
              <w:rPr>
                <w:rFonts w:ascii="Cambria" w:eastAsia="MS Mincho" w:hAnsi="Cambria" w:cs="Times New Roman"/>
                <w:sz w:val="16"/>
                <w:szCs w:val="16"/>
              </w:rPr>
              <w:t xml:space="preserve"> or [Flexi]</w:t>
            </w:r>
            <w:r w:rsidRPr="000B2EAD">
              <w:rPr>
                <w:rFonts w:ascii="Cambria" w:eastAsia="MS Mincho" w:hAnsi="Cambria" w:cs="Times New Roman"/>
                <w:sz w:val="16"/>
                <w:szCs w:val="16"/>
              </w:rPr>
              <w:t>, {</w:t>
            </w:r>
            <w:proofErr w:type="spellStart"/>
            <w:r w:rsidRPr="000B2EAD">
              <w:rPr>
                <w:rFonts w:ascii="Cambria" w:eastAsia="MS Mincho" w:hAnsi="Cambria" w:cs="Times New Roman"/>
                <w:sz w:val="16"/>
                <w:szCs w:val="16"/>
              </w:rPr>
              <w:t>Digitalrectal</w:t>
            </w:r>
            <w:proofErr w:type="spellEnd"/>
            <w:r w:rsidRPr="000B2EAD">
              <w:rPr>
                <w:rFonts w:ascii="Cambria" w:eastAsia="MS Mincho" w:hAnsi="Cambria" w:cs="Times New Roman"/>
                <w:sz w:val="16"/>
                <w:szCs w:val="16"/>
              </w:rPr>
              <w:t xml:space="preserve"> exam}=[Yes]</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Denominator:</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w:t>
            </w:r>
            <w:proofErr w:type="spellStart"/>
            <w:r w:rsidRPr="000B2EAD">
              <w:rPr>
                <w:rFonts w:ascii="Cambria" w:eastAsia="MS Mincho" w:hAnsi="Cambria" w:cs="Times New Roman"/>
                <w:sz w:val="16"/>
                <w:szCs w:val="16"/>
              </w:rPr>
              <w:t>procedureName</w:t>
            </w:r>
            <w:proofErr w:type="spellEnd"/>
            <w:r w:rsidRPr="000B2EAD">
              <w:rPr>
                <w:rFonts w:ascii="Cambria" w:eastAsia="MS Mincho" w:hAnsi="Cambria" w:cs="Times New Roman"/>
                <w:sz w:val="16"/>
                <w:szCs w:val="16"/>
              </w:rPr>
              <w:t>}=[COLON]</w:t>
            </w:r>
            <w:r>
              <w:rPr>
                <w:rFonts w:ascii="Cambria" w:eastAsia="MS Mincho" w:hAnsi="Cambria" w:cs="Times New Roman"/>
                <w:sz w:val="16"/>
                <w:szCs w:val="16"/>
              </w:rPr>
              <w:t xml:space="preserve"> or [Flexi]</w:t>
            </w:r>
          </w:p>
          <w:p w:rsidR="00D5547C" w:rsidRPr="000B2EAD" w:rsidRDefault="00D5547C" w:rsidP="00753018">
            <w:pPr>
              <w:rPr>
                <w:rFonts w:ascii="Cambria" w:eastAsia="MS Mincho" w:hAnsi="Cambria" w:cs="Times New Roman"/>
                <w:sz w:val="16"/>
                <w:szCs w:val="16"/>
              </w:rPr>
            </w:pP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Levels:</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By {site}=[x] or</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By {</w:t>
            </w:r>
            <w:proofErr w:type="spellStart"/>
            <w:r w:rsidRPr="000B2EAD">
              <w:rPr>
                <w:rFonts w:ascii="Cambria" w:eastAsia="MS Mincho" w:hAnsi="Cambria" w:cs="Times New Roman"/>
                <w:sz w:val="16"/>
                <w:szCs w:val="16"/>
              </w:rPr>
              <w:t>professionalbodycode</w:t>
            </w:r>
            <w:proofErr w:type="spellEnd"/>
            <w:r w:rsidRPr="000B2EAD">
              <w:rPr>
                <w:rFonts w:ascii="Cambria" w:eastAsia="MS Mincho" w:hAnsi="Cambria" w:cs="Times New Roman"/>
                <w:sz w:val="16"/>
                <w:szCs w:val="16"/>
              </w:rPr>
              <w:t>}=[x]</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In time period {</w:t>
            </w:r>
            <w:proofErr w:type="spellStart"/>
            <w:r w:rsidRPr="000B2EAD">
              <w:rPr>
                <w:rFonts w:ascii="Cambria" w:eastAsia="MS Mincho" w:hAnsi="Cambria" w:cs="Times New Roman"/>
                <w:sz w:val="16"/>
                <w:szCs w:val="16"/>
              </w:rPr>
              <w:t>Ukdatetype</w:t>
            </w:r>
            <w:proofErr w:type="spellEnd"/>
            <w:r w:rsidRPr="000B2EAD">
              <w:rPr>
                <w:rFonts w:ascii="Cambria" w:eastAsia="MS Mincho" w:hAnsi="Cambria" w:cs="Times New Roman"/>
                <w:sz w:val="16"/>
                <w:szCs w:val="16"/>
              </w:rPr>
              <w:t>}= [x]to[y]</w:t>
            </w:r>
          </w:p>
          <w:p w:rsidR="00D5547C" w:rsidRPr="000B2EAD" w:rsidRDefault="00D5547C" w:rsidP="00753018">
            <w:pPr>
              <w:rPr>
                <w:rFonts w:ascii="Cambria" w:eastAsia="MS Mincho" w:hAnsi="Cambria" w:cs="Times New Roman"/>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percentage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JETS</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NED</w:t>
            </w: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BSG</w:t>
            </w:r>
          </w:p>
        </w:tc>
        <w:tc>
          <w:tcPr>
            <w:tcW w:w="1192"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Rectal examination or omission should be recorded in 100% of cases (BSG)</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 xml:space="preserve">BSG target is ‘documentation of rectal exam’. NED will record whether rectal exam is </w:t>
            </w:r>
            <w:proofErr w:type="spellStart"/>
            <w:r w:rsidRPr="000B2EAD">
              <w:rPr>
                <w:rFonts w:ascii="Cambria" w:eastAsia="MS Mincho" w:hAnsi="Cambria" w:cs="Times New Roman"/>
                <w:sz w:val="16"/>
                <w:szCs w:val="16"/>
              </w:rPr>
              <w:t>perfomed</w:t>
            </w:r>
            <w:proofErr w:type="spellEnd"/>
            <w:r w:rsidRPr="000B2EAD">
              <w:rPr>
                <w:rFonts w:ascii="Cambria" w:eastAsia="MS Mincho" w:hAnsi="Cambria" w:cs="Times New Roman"/>
                <w:sz w:val="16"/>
                <w:szCs w:val="16"/>
              </w:rPr>
              <w:t>.</w:t>
            </w:r>
          </w:p>
          <w:p w:rsidR="00D5547C" w:rsidRPr="000B2EAD" w:rsidRDefault="00D5547C" w:rsidP="00753018">
            <w:pPr>
              <w:rPr>
                <w:rFonts w:ascii="Cambria" w:eastAsia="MS Mincho" w:hAnsi="Cambria" w:cs="Times New Roman"/>
                <w:sz w:val="16"/>
                <w:szCs w:val="16"/>
              </w:rPr>
            </w:pPr>
          </w:p>
          <w:p w:rsidR="00D5547C" w:rsidRPr="000B2EAD" w:rsidRDefault="00D5547C" w:rsidP="00753018">
            <w:pPr>
              <w:rPr>
                <w:rFonts w:ascii="Cambria" w:eastAsia="MS Mincho" w:hAnsi="Cambria" w:cs="Times New Roman"/>
                <w:sz w:val="16"/>
                <w:szCs w:val="16"/>
              </w:rPr>
            </w:pPr>
            <w:r w:rsidRPr="000B2EAD">
              <w:rPr>
                <w:rFonts w:ascii="Cambria" w:eastAsia="MS Mincho" w:hAnsi="Cambria" w:cs="Times New Roman"/>
                <w:sz w:val="16"/>
                <w:szCs w:val="16"/>
              </w:rPr>
              <w:t xml:space="preserve">Attribute to </w:t>
            </w:r>
            <w:proofErr w:type="spellStart"/>
            <w:r w:rsidRPr="000B2EAD">
              <w:rPr>
                <w:rFonts w:ascii="Cambria" w:eastAsia="MS Mincho" w:hAnsi="Cambria" w:cs="Times New Roman"/>
                <w:sz w:val="16"/>
                <w:szCs w:val="16"/>
              </w:rPr>
              <w:t>Endoscopist</w:t>
            </w:r>
            <w:proofErr w:type="spellEnd"/>
            <w:r w:rsidRPr="000B2EAD">
              <w:rPr>
                <w:rFonts w:ascii="Cambria" w:eastAsia="MS Mincho" w:hAnsi="Cambria" w:cs="Times New Roman"/>
                <w:sz w:val="16"/>
                <w:szCs w:val="16"/>
              </w:rPr>
              <w:t xml:space="preserve"> 1 Trainee (if assisted or was observed,)</w:t>
            </w:r>
          </w:p>
          <w:p w:rsidR="00D5547C" w:rsidRPr="000B2EAD" w:rsidRDefault="00D5547C" w:rsidP="00753018">
            <w:pPr>
              <w:rPr>
                <w:rFonts w:ascii="Cambria" w:eastAsia="MS Mincho" w:hAnsi="Cambria" w:cs="Times New Roman"/>
                <w:sz w:val="16"/>
                <w:szCs w:val="16"/>
              </w:rPr>
            </w:pPr>
          </w:p>
        </w:tc>
      </w:tr>
      <w:tr w:rsidR="00D5547C" w:rsidRPr="003C7062" w:rsidTr="00753018">
        <w:trPr>
          <w:trHeight w:val="278"/>
        </w:trPr>
        <w:tc>
          <w:tcPr>
            <w:tcW w:w="1486" w:type="dxa"/>
          </w:tcPr>
          <w:p w:rsidR="00D5547C" w:rsidRPr="003C7062" w:rsidRDefault="00D5547C" w:rsidP="00753018">
            <w:pPr>
              <w:rPr>
                <w:sz w:val="16"/>
                <w:szCs w:val="16"/>
              </w:rPr>
            </w:pPr>
            <w:r w:rsidRPr="003C7062">
              <w:rPr>
                <w:sz w:val="16"/>
                <w:szCs w:val="16"/>
              </w:rPr>
              <w:t>Tattoo of Cancers and polyps ≥20mm</w:t>
            </w:r>
          </w:p>
          <w:p w:rsidR="00D5547C" w:rsidRPr="003C7062" w:rsidRDefault="00D5547C" w:rsidP="00753018">
            <w:pPr>
              <w:rPr>
                <w:sz w:val="16"/>
                <w:szCs w:val="16"/>
              </w:rPr>
            </w:pPr>
          </w:p>
          <w:p w:rsidR="00D5547C" w:rsidRPr="003C7062" w:rsidRDefault="00D5547C" w:rsidP="00753018">
            <w:pPr>
              <w:rPr>
                <w:sz w:val="16"/>
                <w:szCs w:val="16"/>
              </w:rPr>
            </w:pPr>
          </w:p>
          <w:p w:rsidR="00D5547C" w:rsidRPr="003C7062" w:rsidRDefault="00D5547C" w:rsidP="00753018">
            <w:pPr>
              <w:rPr>
                <w:sz w:val="16"/>
                <w:szCs w:val="16"/>
              </w:rPr>
            </w:pPr>
            <w:r w:rsidRPr="003C7062">
              <w:rPr>
                <w:sz w:val="16"/>
                <w:szCs w:val="16"/>
              </w:rPr>
              <w:t>Core KPI</w:t>
            </w:r>
          </w:p>
        </w:tc>
        <w:tc>
          <w:tcPr>
            <w:tcW w:w="1442" w:type="dxa"/>
          </w:tcPr>
          <w:p w:rsidR="00D5547C" w:rsidRPr="003C7062" w:rsidRDefault="00D5547C" w:rsidP="00753018">
            <w:pPr>
              <w:rPr>
                <w:sz w:val="16"/>
                <w:szCs w:val="16"/>
              </w:rPr>
            </w:pPr>
            <w:r w:rsidRPr="003C7062">
              <w:rPr>
                <w:sz w:val="16"/>
                <w:szCs w:val="16"/>
              </w:rPr>
              <w:t>CFSTATCAP</w:t>
            </w:r>
          </w:p>
        </w:tc>
        <w:tc>
          <w:tcPr>
            <w:tcW w:w="1948" w:type="dxa"/>
          </w:tcPr>
          <w:p w:rsidR="00D5547C" w:rsidRPr="003C7062" w:rsidRDefault="00D5547C" w:rsidP="00753018">
            <w:pPr>
              <w:rPr>
                <w:sz w:val="16"/>
                <w:szCs w:val="16"/>
              </w:rPr>
            </w:pPr>
            <w:r w:rsidRPr="003C7062">
              <w:rPr>
                <w:sz w:val="16"/>
                <w:szCs w:val="16"/>
              </w:rPr>
              <w:t>Proportion of suspected cancers or polyps ≥20mm (not in the caecum or rectum) where a tattoo is placed</w:t>
            </w:r>
          </w:p>
        </w:tc>
        <w:tc>
          <w:tcPr>
            <w:tcW w:w="2941" w:type="dxa"/>
          </w:tcPr>
          <w:p w:rsidR="00D5547C" w:rsidRPr="003C7062" w:rsidRDefault="00D5547C" w:rsidP="00753018">
            <w:pPr>
              <w:rPr>
                <w:rFonts w:ascii="Cambria" w:eastAsia="MS Mincho" w:hAnsi="Cambria" w:cs="Times New Roman"/>
                <w:sz w:val="16"/>
                <w:szCs w:val="16"/>
              </w:rPr>
            </w:pPr>
            <w:r w:rsidRPr="003C7062">
              <w:rPr>
                <w:rFonts w:ascii="Cambria" w:eastAsia="MS Mincho" w:hAnsi="Cambria" w:cs="Times New Roman"/>
                <w:sz w:val="16"/>
                <w:szCs w:val="16"/>
              </w:rPr>
              <w:t>{</w:t>
            </w:r>
            <w:proofErr w:type="spellStart"/>
            <w:r w:rsidRPr="003C7062">
              <w:rPr>
                <w:rFonts w:ascii="Cambria" w:eastAsia="MS Mincho" w:hAnsi="Cambria" w:cs="Times New Roman"/>
                <w:sz w:val="16"/>
                <w:szCs w:val="16"/>
              </w:rPr>
              <w:t>procedureName</w:t>
            </w:r>
            <w:proofErr w:type="spellEnd"/>
            <w:r w:rsidRPr="003C7062">
              <w:rPr>
                <w:rFonts w:ascii="Cambria" w:eastAsia="MS Mincho" w:hAnsi="Cambria" w:cs="Times New Roman"/>
                <w:sz w:val="16"/>
                <w:szCs w:val="16"/>
              </w:rPr>
              <w:t>}=[COL] or [FLEXI]</w:t>
            </w:r>
          </w:p>
          <w:p w:rsidR="00D5547C" w:rsidRPr="003C7062" w:rsidRDefault="00D5547C" w:rsidP="00753018">
            <w:pPr>
              <w:rPr>
                <w:rFonts w:ascii="Cambria" w:eastAsia="MS Mincho" w:hAnsi="Cambria" w:cs="Times New Roman"/>
                <w:sz w:val="16"/>
                <w:szCs w:val="16"/>
              </w:rPr>
            </w:pPr>
          </w:p>
          <w:p w:rsidR="00D5547C" w:rsidRPr="003C7062" w:rsidRDefault="00D5547C" w:rsidP="00753018">
            <w:pPr>
              <w:rPr>
                <w:sz w:val="16"/>
                <w:szCs w:val="16"/>
              </w:rPr>
            </w:pPr>
            <w:r w:rsidRPr="003C7062">
              <w:rPr>
                <w:rFonts w:ascii="Cambria" w:eastAsia="MS Mincho" w:hAnsi="Cambria" w:cs="Times New Roman"/>
                <w:sz w:val="16"/>
                <w:szCs w:val="16"/>
              </w:rPr>
              <w:t>Numerator: polyp</w:t>
            </w:r>
            <w:r w:rsidRPr="003C7062">
              <w:rPr>
                <w:sz w:val="16"/>
                <w:szCs w:val="16"/>
              </w:rPr>
              <w:t>≥20mm or cancer and tattoo placed [or previous tattoo] not in rectum or caecum</w:t>
            </w:r>
          </w:p>
          <w:p w:rsidR="00D5547C" w:rsidRPr="003C7062" w:rsidRDefault="00D5547C" w:rsidP="00753018">
            <w:pPr>
              <w:rPr>
                <w:sz w:val="16"/>
                <w:szCs w:val="16"/>
              </w:rPr>
            </w:pPr>
          </w:p>
          <w:p w:rsidR="00D5547C" w:rsidRPr="003C7062" w:rsidRDefault="00D5547C" w:rsidP="00753018">
            <w:pPr>
              <w:rPr>
                <w:rFonts w:ascii="Cambria" w:eastAsia="MS Mincho" w:hAnsi="Cambria" w:cs="Times New Roman"/>
                <w:sz w:val="16"/>
                <w:szCs w:val="16"/>
              </w:rPr>
            </w:pPr>
            <w:r w:rsidRPr="003C7062">
              <w:rPr>
                <w:sz w:val="16"/>
                <w:szCs w:val="16"/>
              </w:rPr>
              <w:t xml:space="preserve">Denominator: number of polyps ≥20mm </w:t>
            </w:r>
            <w:r w:rsidRPr="003C7062">
              <w:rPr>
                <w:sz w:val="16"/>
                <w:szCs w:val="16"/>
              </w:rPr>
              <w:lastRenderedPageBreak/>
              <w:t>or cancers not in rectum or caecum</w:t>
            </w:r>
          </w:p>
        </w:tc>
        <w:tc>
          <w:tcPr>
            <w:tcW w:w="1135" w:type="dxa"/>
          </w:tcPr>
          <w:p w:rsidR="00D5547C" w:rsidRPr="003C7062" w:rsidRDefault="00D5547C" w:rsidP="00753018">
            <w:pPr>
              <w:rPr>
                <w:sz w:val="16"/>
                <w:szCs w:val="16"/>
              </w:rPr>
            </w:pPr>
            <w:r w:rsidRPr="003C7062">
              <w:rPr>
                <w:sz w:val="16"/>
                <w:szCs w:val="16"/>
              </w:rPr>
              <w:lastRenderedPageBreak/>
              <w:t>Percentage</w:t>
            </w:r>
          </w:p>
        </w:tc>
        <w:tc>
          <w:tcPr>
            <w:tcW w:w="1231" w:type="dxa"/>
          </w:tcPr>
          <w:p w:rsidR="00D5547C" w:rsidRPr="003C7062" w:rsidRDefault="00D5547C" w:rsidP="00753018">
            <w:pPr>
              <w:rPr>
                <w:sz w:val="16"/>
                <w:szCs w:val="16"/>
              </w:rPr>
            </w:pPr>
            <w:r w:rsidRPr="003C7062">
              <w:rPr>
                <w:sz w:val="16"/>
                <w:szCs w:val="16"/>
              </w:rPr>
              <w:t>BSG</w:t>
            </w:r>
          </w:p>
        </w:tc>
        <w:tc>
          <w:tcPr>
            <w:tcW w:w="1192" w:type="dxa"/>
          </w:tcPr>
          <w:p w:rsidR="00D5547C" w:rsidRPr="003C7062" w:rsidRDefault="00D5547C" w:rsidP="00753018">
            <w:pPr>
              <w:rPr>
                <w:sz w:val="16"/>
                <w:szCs w:val="16"/>
              </w:rPr>
            </w:pPr>
          </w:p>
        </w:tc>
        <w:tc>
          <w:tcPr>
            <w:tcW w:w="1378" w:type="dxa"/>
          </w:tcPr>
          <w:p w:rsidR="00D5547C" w:rsidRPr="003C7062" w:rsidRDefault="00D5547C" w:rsidP="00753018">
            <w:pPr>
              <w:rPr>
                <w:sz w:val="16"/>
                <w:szCs w:val="16"/>
              </w:rPr>
            </w:pPr>
            <w:r w:rsidRPr="003C7062">
              <w:rPr>
                <w:sz w:val="16"/>
                <w:szCs w:val="16"/>
              </w:rPr>
              <w:t>Not specified</w:t>
            </w:r>
          </w:p>
          <w:p w:rsidR="00D5547C" w:rsidRPr="003C7062" w:rsidRDefault="00D5547C" w:rsidP="00753018">
            <w:pPr>
              <w:rPr>
                <w:sz w:val="16"/>
                <w:szCs w:val="16"/>
              </w:rPr>
            </w:pPr>
          </w:p>
          <w:p w:rsidR="00D5547C" w:rsidRPr="003C7062" w:rsidRDefault="00D5547C" w:rsidP="00753018">
            <w:pPr>
              <w:rPr>
                <w:sz w:val="16"/>
                <w:szCs w:val="16"/>
              </w:rPr>
            </w:pPr>
            <w:r w:rsidRPr="003C7062">
              <w:rPr>
                <w:sz w:val="16"/>
                <w:szCs w:val="16"/>
              </w:rPr>
              <w:t xml:space="preserve">BSG </w:t>
            </w:r>
            <w:r w:rsidRPr="003C7062">
              <w:rPr>
                <w:rFonts w:ascii="Cambria" w:eastAsia="MS Mincho" w:hAnsi="Cambria" w:cs="Times New Roman"/>
                <w:sz w:val="16"/>
                <w:szCs w:val="16"/>
              </w:rPr>
              <w:t xml:space="preserve">Minimum standard 100% for </w:t>
            </w:r>
            <w:r w:rsidRPr="003C7062">
              <w:rPr>
                <w:sz w:val="16"/>
                <w:szCs w:val="16"/>
              </w:rPr>
              <w:t>polyps ≥20mm</w:t>
            </w:r>
          </w:p>
        </w:tc>
      </w:tr>
      <w:tr w:rsidR="00D5547C" w:rsidRPr="003C7062" w:rsidTr="00753018">
        <w:trPr>
          <w:trHeight w:val="278"/>
        </w:trPr>
        <w:tc>
          <w:tcPr>
            <w:tcW w:w="1486" w:type="dxa"/>
            <w:tcBorders>
              <w:top w:val="single" w:sz="4" w:space="0" w:color="auto"/>
              <w:left w:val="single" w:sz="4" w:space="0" w:color="auto"/>
              <w:bottom w:val="single" w:sz="4" w:space="0" w:color="auto"/>
              <w:right w:val="single" w:sz="4" w:space="0" w:color="auto"/>
            </w:tcBorders>
          </w:tcPr>
          <w:p w:rsidR="00D5547C" w:rsidRDefault="00D5547C" w:rsidP="00753018">
            <w:pPr>
              <w:rPr>
                <w:sz w:val="16"/>
                <w:szCs w:val="16"/>
              </w:rPr>
            </w:pPr>
            <w:r w:rsidRPr="003C7062">
              <w:rPr>
                <w:sz w:val="16"/>
                <w:szCs w:val="16"/>
              </w:rPr>
              <w:lastRenderedPageBreak/>
              <w:t>Diagnostic biopsies for unexplained diarrhoea</w:t>
            </w:r>
          </w:p>
          <w:p w:rsidR="00D5547C" w:rsidRDefault="00D5547C" w:rsidP="00753018">
            <w:pPr>
              <w:rPr>
                <w:sz w:val="16"/>
                <w:szCs w:val="16"/>
              </w:rPr>
            </w:pPr>
          </w:p>
          <w:p w:rsidR="00D5547C" w:rsidRDefault="00D5547C" w:rsidP="00753018">
            <w:pPr>
              <w:rPr>
                <w:sz w:val="16"/>
                <w:szCs w:val="16"/>
              </w:rPr>
            </w:pPr>
          </w:p>
          <w:p w:rsidR="00D5547C" w:rsidRPr="003C7062" w:rsidRDefault="00D5547C" w:rsidP="00753018">
            <w:pPr>
              <w:rPr>
                <w:sz w:val="16"/>
                <w:szCs w:val="16"/>
              </w:rPr>
            </w:pPr>
            <w:r>
              <w:rPr>
                <w:sz w:val="16"/>
                <w:szCs w:val="16"/>
              </w:rPr>
              <w:t>2</w:t>
            </w:r>
            <w:r w:rsidRPr="00D202DE">
              <w:rPr>
                <w:sz w:val="16"/>
                <w:szCs w:val="16"/>
                <w:vertAlign w:val="superscript"/>
              </w:rPr>
              <w:t>nd</w:t>
            </w:r>
            <w:r>
              <w:rPr>
                <w:sz w:val="16"/>
                <w:szCs w:val="16"/>
              </w:rPr>
              <w:t xml:space="preserve"> Tier KPI</w:t>
            </w:r>
          </w:p>
        </w:tc>
        <w:tc>
          <w:tcPr>
            <w:tcW w:w="1442" w:type="dxa"/>
            <w:tcBorders>
              <w:top w:val="single" w:sz="4" w:space="0" w:color="auto"/>
              <w:left w:val="single" w:sz="4" w:space="0" w:color="auto"/>
              <w:bottom w:val="single" w:sz="4" w:space="0" w:color="auto"/>
              <w:right w:val="single" w:sz="4" w:space="0" w:color="auto"/>
            </w:tcBorders>
          </w:tcPr>
          <w:p w:rsidR="00D5547C" w:rsidRPr="003C7062" w:rsidRDefault="00D5547C" w:rsidP="00753018">
            <w:pPr>
              <w:rPr>
                <w:sz w:val="16"/>
                <w:szCs w:val="16"/>
              </w:rPr>
            </w:pPr>
            <w:r w:rsidRPr="003C7062">
              <w:rPr>
                <w:sz w:val="16"/>
                <w:szCs w:val="16"/>
              </w:rPr>
              <w:t>COLRCB</w:t>
            </w:r>
          </w:p>
        </w:tc>
        <w:tc>
          <w:tcPr>
            <w:tcW w:w="1948" w:type="dxa"/>
            <w:tcBorders>
              <w:top w:val="single" w:sz="4" w:space="0" w:color="auto"/>
              <w:left w:val="single" w:sz="4" w:space="0" w:color="auto"/>
              <w:bottom w:val="single" w:sz="4" w:space="0" w:color="auto"/>
              <w:right w:val="single" w:sz="4" w:space="0" w:color="auto"/>
            </w:tcBorders>
          </w:tcPr>
          <w:p w:rsidR="00D5547C" w:rsidRPr="003C7062" w:rsidRDefault="00D5547C" w:rsidP="00753018">
            <w:pPr>
              <w:rPr>
                <w:sz w:val="16"/>
                <w:szCs w:val="16"/>
              </w:rPr>
            </w:pPr>
            <w:r w:rsidRPr="003C7062">
              <w:rPr>
                <w:sz w:val="16"/>
                <w:szCs w:val="16"/>
              </w:rPr>
              <w:t>Proportion of procedures where chronic diarrhoea is the indication and a minimum of 2 left colonic and 2 right colonic biopsies are obtained</w:t>
            </w:r>
          </w:p>
        </w:tc>
        <w:tc>
          <w:tcPr>
            <w:tcW w:w="2941" w:type="dxa"/>
            <w:tcBorders>
              <w:top w:val="single" w:sz="4" w:space="0" w:color="auto"/>
              <w:left w:val="single" w:sz="4" w:space="0" w:color="auto"/>
              <w:bottom w:val="single" w:sz="4" w:space="0" w:color="auto"/>
              <w:right w:val="single" w:sz="4" w:space="0" w:color="auto"/>
            </w:tcBorders>
          </w:tcPr>
          <w:p w:rsidR="00D5547C" w:rsidRPr="003C7062" w:rsidRDefault="00D5547C" w:rsidP="00753018">
            <w:pPr>
              <w:rPr>
                <w:rFonts w:ascii="Cambria" w:eastAsia="MS Mincho" w:hAnsi="Cambria" w:cs="Times New Roman"/>
                <w:sz w:val="16"/>
                <w:szCs w:val="16"/>
              </w:rPr>
            </w:pPr>
            <w:r w:rsidRPr="003C7062">
              <w:rPr>
                <w:rFonts w:ascii="Cambria" w:eastAsia="MS Mincho" w:hAnsi="Cambria" w:cs="Times New Roman"/>
                <w:sz w:val="16"/>
                <w:szCs w:val="16"/>
              </w:rPr>
              <w:t>{</w:t>
            </w:r>
            <w:proofErr w:type="spellStart"/>
            <w:r w:rsidRPr="003C7062">
              <w:rPr>
                <w:rFonts w:ascii="Cambria" w:eastAsia="MS Mincho" w:hAnsi="Cambria" w:cs="Times New Roman"/>
                <w:sz w:val="16"/>
                <w:szCs w:val="16"/>
              </w:rPr>
              <w:t>procedureName</w:t>
            </w:r>
            <w:proofErr w:type="spellEnd"/>
            <w:r w:rsidRPr="003C7062">
              <w:rPr>
                <w:rFonts w:ascii="Cambria" w:eastAsia="MS Mincho" w:hAnsi="Cambria" w:cs="Times New Roman"/>
                <w:sz w:val="16"/>
                <w:szCs w:val="16"/>
              </w:rPr>
              <w:t>}=[COL] or [FLEXI]</w:t>
            </w:r>
          </w:p>
          <w:p w:rsidR="00D5547C" w:rsidRPr="003C7062" w:rsidRDefault="00D5547C" w:rsidP="00753018">
            <w:pPr>
              <w:rPr>
                <w:rFonts w:ascii="Cambria" w:eastAsia="MS Mincho" w:hAnsi="Cambria" w:cs="Times New Roman"/>
                <w:sz w:val="16"/>
                <w:szCs w:val="16"/>
              </w:rPr>
            </w:pPr>
          </w:p>
          <w:p w:rsidR="00D5547C" w:rsidRPr="003C7062" w:rsidRDefault="00D5547C" w:rsidP="00753018">
            <w:pPr>
              <w:rPr>
                <w:rFonts w:ascii="Cambria" w:eastAsia="MS Mincho" w:hAnsi="Cambria" w:cs="Times New Roman"/>
                <w:sz w:val="16"/>
                <w:szCs w:val="16"/>
              </w:rPr>
            </w:pPr>
            <w:proofErr w:type="spellStart"/>
            <w:r w:rsidRPr="003C7062">
              <w:rPr>
                <w:rFonts w:ascii="Cambria" w:eastAsia="MS Mincho" w:hAnsi="Cambria" w:cs="Times New Roman"/>
                <w:sz w:val="16"/>
                <w:szCs w:val="16"/>
              </w:rPr>
              <w:t>Numerator:biopsiy</w:t>
            </w:r>
            <w:proofErr w:type="spellEnd"/>
            <w:r w:rsidRPr="003C7062">
              <w:rPr>
                <w:rFonts w:ascii="Cambria" w:eastAsia="MS Mincho" w:hAnsi="Cambria" w:cs="Times New Roman"/>
                <w:sz w:val="16"/>
                <w:szCs w:val="16"/>
              </w:rPr>
              <w:t xml:space="preserve"> taken </w:t>
            </w:r>
          </w:p>
          <w:p w:rsidR="00D5547C" w:rsidRPr="003C7062" w:rsidRDefault="00D5547C" w:rsidP="00753018">
            <w:pPr>
              <w:rPr>
                <w:rFonts w:ascii="Cambria" w:eastAsia="MS Mincho" w:hAnsi="Cambria" w:cs="Times New Roman"/>
                <w:sz w:val="16"/>
                <w:szCs w:val="16"/>
              </w:rPr>
            </w:pPr>
          </w:p>
          <w:p w:rsidR="00D5547C" w:rsidRPr="003C7062" w:rsidRDefault="00D5547C" w:rsidP="00753018">
            <w:pPr>
              <w:rPr>
                <w:rFonts w:ascii="Cambria" w:eastAsia="MS Mincho" w:hAnsi="Cambria" w:cs="Times New Roman"/>
                <w:sz w:val="16"/>
                <w:szCs w:val="16"/>
              </w:rPr>
            </w:pPr>
            <w:r w:rsidRPr="003C7062">
              <w:rPr>
                <w:rFonts w:ascii="Cambria" w:eastAsia="MS Mincho" w:hAnsi="Cambria" w:cs="Times New Roman"/>
                <w:sz w:val="16"/>
                <w:szCs w:val="16"/>
              </w:rPr>
              <w:t>Denominator:</w:t>
            </w:r>
          </w:p>
          <w:p w:rsidR="00D5547C" w:rsidRPr="003C7062" w:rsidRDefault="00D5547C" w:rsidP="00753018">
            <w:pPr>
              <w:rPr>
                <w:rFonts w:ascii="Cambria" w:eastAsia="MS Mincho" w:hAnsi="Cambria" w:cs="Times New Roman"/>
                <w:sz w:val="16"/>
                <w:szCs w:val="16"/>
              </w:rPr>
            </w:pPr>
            <w:r w:rsidRPr="003C7062">
              <w:rPr>
                <w:rFonts w:ascii="Cambria" w:eastAsia="MS Mincho" w:hAnsi="Cambria" w:cs="Times New Roman"/>
                <w:sz w:val="16"/>
                <w:szCs w:val="16"/>
              </w:rPr>
              <w:t>{</w:t>
            </w:r>
            <w:proofErr w:type="spellStart"/>
            <w:r w:rsidRPr="003C7062">
              <w:rPr>
                <w:rFonts w:ascii="Cambria" w:eastAsia="MS Mincho" w:hAnsi="Cambria" w:cs="Times New Roman"/>
                <w:sz w:val="16"/>
                <w:szCs w:val="16"/>
              </w:rPr>
              <w:t>procedureName</w:t>
            </w:r>
            <w:proofErr w:type="spellEnd"/>
            <w:r w:rsidRPr="003C7062">
              <w:rPr>
                <w:rFonts w:ascii="Cambria" w:eastAsia="MS Mincho" w:hAnsi="Cambria" w:cs="Times New Roman"/>
                <w:sz w:val="16"/>
                <w:szCs w:val="16"/>
              </w:rPr>
              <w:t>}=[COL], {</w:t>
            </w:r>
            <w:proofErr w:type="spellStart"/>
            <w:r w:rsidRPr="003C7062">
              <w:rPr>
                <w:rFonts w:ascii="Cambria" w:eastAsia="MS Mincho" w:hAnsi="Cambria" w:cs="Times New Roman"/>
                <w:sz w:val="16"/>
                <w:szCs w:val="16"/>
              </w:rPr>
              <w:t>IndicationsEnum</w:t>
            </w:r>
            <w:proofErr w:type="spellEnd"/>
            <w:r w:rsidRPr="003C7062">
              <w:rPr>
                <w:rFonts w:ascii="Cambria" w:eastAsia="MS Mincho" w:hAnsi="Cambria" w:cs="Times New Roman"/>
                <w:sz w:val="16"/>
                <w:szCs w:val="16"/>
              </w:rPr>
              <w:t>}=[Diarrhoea-chronic or Diarrhoea- chronic with blood]</w:t>
            </w:r>
          </w:p>
          <w:p w:rsidR="00D5547C" w:rsidRPr="003C7062" w:rsidRDefault="00D5547C" w:rsidP="00753018">
            <w:pPr>
              <w:rPr>
                <w:rFonts w:ascii="Cambria" w:eastAsia="MS Mincho" w:hAnsi="Cambria" w:cs="Times New Roman"/>
                <w:sz w:val="16"/>
                <w:szCs w:val="16"/>
              </w:rPr>
            </w:pPr>
          </w:p>
        </w:tc>
        <w:tc>
          <w:tcPr>
            <w:tcW w:w="1135" w:type="dxa"/>
            <w:tcBorders>
              <w:top w:val="single" w:sz="4" w:space="0" w:color="auto"/>
              <w:left w:val="single" w:sz="4" w:space="0" w:color="auto"/>
              <w:bottom w:val="single" w:sz="4" w:space="0" w:color="auto"/>
              <w:right w:val="single" w:sz="4" w:space="0" w:color="auto"/>
            </w:tcBorders>
          </w:tcPr>
          <w:p w:rsidR="00D5547C" w:rsidRPr="003C7062" w:rsidRDefault="00D5547C" w:rsidP="00753018">
            <w:pPr>
              <w:rPr>
                <w:sz w:val="16"/>
                <w:szCs w:val="16"/>
              </w:rPr>
            </w:pPr>
            <w:r w:rsidRPr="003C7062">
              <w:rPr>
                <w:sz w:val="16"/>
                <w:szCs w:val="16"/>
              </w:rPr>
              <w:t>Percentage</w:t>
            </w:r>
          </w:p>
        </w:tc>
        <w:tc>
          <w:tcPr>
            <w:tcW w:w="1231" w:type="dxa"/>
            <w:tcBorders>
              <w:top w:val="single" w:sz="4" w:space="0" w:color="auto"/>
              <w:left w:val="single" w:sz="4" w:space="0" w:color="auto"/>
              <w:bottom w:val="single" w:sz="4" w:space="0" w:color="auto"/>
              <w:right w:val="single" w:sz="4" w:space="0" w:color="auto"/>
            </w:tcBorders>
          </w:tcPr>
          <w:p w:rsidR="00D5547C" w:rsidRPr="003C7062" w:rsidRDefault="00D5547C" w:rsidP="00753018">
            <w:pPr>
              <w:rPr>
                <w:sz w:val="16"/>
                <w:szCs w:val="16"/>
              </w:rPr>
            </w:pPr>
            <w:r w:rsidRPr="003C7062">
              <w:rPr>
                <w:sz w:val="16"/>
                <w:szCs w:val="16"/>
              </w:rPr>
              <w:t>BSG</w:t>
            </w:r>
          </w:p>
          <w:p w:rsidR="00D5547C" w:rsidRPr="003C7062" w:rsidRDefault="00D5547C" w:rsidP="00753018">
            <w:pPr>
              <w:rPr>
                <w:sz w:val="16"/>
                <w:szCs w:val="16"/>
              </w:rPr>
            </w:pPr>
            <w:r w:rsidRPr="003C7062">
              <w:rPr>
                <w:sz w:val="16"/>
                <w:szCs w:val="16"/>
              </w:rPr>
              <w:t>GRS</w:t>
            </w:r>
          </w:p>
        </w:tc>
        <w:tc>
          <w:tcPr>
            <w:tcW w:w="1192" w:type="dxa"/>
            <w:tcBorders>
              <w:top w:val="single" w:sz="4" w:space="0" w:color="auto"/>
              <w:left w:val="single" w:sz="4" w:space="0" w:color="auto"/>
              <w:bottom w:val="single" w:sz="4" w:space="0" w:color="auto"/>
              <w:right w:val="single" w:sz="4" w:space="0" w:color="auto"/>
            </w:tcBorders>
          </w:tcPr>
          <w:p w:rsidR="00D5547C" w:rsidRPr="003C7062" w:rsidRDefault="00D5547C" w:rsidP="00753018">
            <w:pPr>
              <w:rPr>
                <w:sz w:val="16"/>
                <w:szCs w:val="16"/>
              </w:rPr>
            </w:pPr>
            <w:r w:rsidRPr="003C7062">
              <w:rPr>
                <w:sz w:val="16"/>
                <w:szCs w:val="16"/>
              </w:rPr>
              <w:t>Minimum standard- Rectal biopsies taken in 100% of cases</w:t>
            </w:r>
          </w:p>
          <w:p w:rsidR="00D5547C" w:rsidRPr="003C7062" w:rsidRDefault="00D5547C" w:rsidP="00753018">
            <w:pPr>
              <w:rPr>
                <w:sz w:val="16"/>
                <w:szCs w:val="16"/>
              </w:rPr>
            </w:pPr>
          </w:p>
          <w:p w:rsidR="00D5547C" w:rsidRPr="003C7062" w:rsidRDefault="00D5547C" w:rsidP="00753018">
            <w:pPr>
              <w:rPr>
                <w:sz w:val="16"/>
                <w:szCs w:val="16"/>
              </w:rPr>
            </w:pPr>
            <w:r w:rsidRPr="003C7062">
              <w:rPr>
                <w:sz w:val="16"/>
                <w:szCs w:val="16"/>
              </w:rPr>
              <w:t>Aspirational target- minimum of 2 right and 2 left biopsies</w:t>
            </w:r>
          </w:p>
        </w:tc>
        <w:tc>
          <w:tcPr>
            <w:tcW w:w="1378" w:type="dxa"/>
            <w:tcBorders>
              <w:top w:val="single" w:sz="4" w:space="0" w:color="auto"/>
              <w:left w:val="single" w:sz="4" w:space="0" w:color="auto"/>
              <w:bottom w:val="single" w:sz="4" w:space="0" w:color="auto"/>
              <w:right w:val="single" w:sz="4" w:space="0" w:color="auto"/>
            </w:tcBorders>
          </w:tcPr>
          <w:p w:rsidR="00D5547C" w:rsidRPr="003C7062" w:rsidRDefault="00D5547C" w:rsidP="00753018">
            <w:pPr>
              <w:rPr>
                <w:sz w:val="16"/>
                <w:szCs w:val="16"/>
              </w:rPr>
            </w:pPr>
            <w:r w:rsidRPr="003C7062">
              <w:rPr>
                <w:sz w:val="16"/>
                <w:szCs w:val="16"/>
              </w:rPr>
              <w:t xml:space="preserve">In phase 2 develop ability to include location of biopsies </w:t>
            </w:r>
          </w:p>
          <w:p w:rsidR="00D5547C" w:rsidRPr="003C7062" w:rsidRDefault="00D5547C" w:rsidP="00753018">
            <w:pPr>
              <w:rPr>
                <w:sz w:val="16"/>
                <w:szCs w:val="16"/>
              </w:rPr>
            </w:pPr>
          </w:p>
        </w:tc>
      </w:tr>
    </w:tbl>
    <w:p w:rsidR="00D5547C" w:rsidRDefault="00D5547C" w:rsidP="00D5547C"/>
    <w:p w:rsidR="00D5547C" w:rsidRDefault="00D5547C" w:rsidP="00D5547C"/>
    <w:p w:rsidR="00D5547C" w:rsidRDefault="00D5547C" w:rsidP="00D5547C"/>
    <w:p w:rsidR="00D5547C" w:rsidRDefault="00D5547C" w:rsidP="00D5547C">
      <w:pPr>
        <w:rPr>
          <w:b/>
          <w:szCs w:val="24"/>
        </w:rPr>
      </w:pPr>
      <w:r>
        <w:br w:type="page"/>
      </w:r>
    </w:p>
    <w:p w:rsidR="00D5547C" w:rsidRDefault="00D5547C" w:rsidP="00D5547C">
      <w:pPr>
        <w:pStyle w:val="Heading4"/>
      </w:pPr>
      <w:r>
        <w:lastRenderedPageBreak/>
        <w:t>3.7 Flexi Sig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335"/>
        <w:gridCol w:w="2884"/>
        <w:gridCol w:w="3450"/>
        <w:gridCol w:w="979"/>
        <w:gridCol w:w="1166"/>
        <w:gridCol w:w="1592"/>
        <w:gridCol w:w="1497"/>
      </w:tblGrid>
      <w:tr w:rsidR="00D5547C" w:rsidRPr="00C04DD3" w:rsidTr="00753018">
        <w:trPr>
          <w:trHeight w:val="556"/>
        </w:trPr>
        <w:tc>
          <w:tcPr>
            <w:tcW w:w="0" w:type="auto"/>
          </w:tcPr>
          <w:p w:rsidR="00D5547C" w:rsidRPr="00C04DD3" w:rsidRDefault="00D5547C" w:rsidP="00753018">
            <w:pPr>
              <w:rPr>
                <w:rFonts w:ascii="Cambria" w:eastAsia="MS Mincho" w:hAnsi="Cambria" w:cs="Times New Roman"/>
                <w:sz w:val="20"/>
                <w:szCs w:val="20"/>
              </w:rPr>
            </w:pPr>
            <w:r w:rsidRPr="00C04DD3">
              <w:rPr>
                <w:rFonts w:ascii="Cambria" w:eastAsia="MS Mincho" w:hAnsi="Cambria" w:cs="Times New Roman"/>
                <w:sz w:val="20"/>
                <w:szCs w:val="20"/>
              </w:rPr>
              <w:t>KPI</w:t>
            </w:r>
          </w:p>
        </w:tc>
        <w:tc>
          <w:tcPr>
            <w:tcW w:w="0" w:type="auto"/>
          </w:tcPr>
          <w:p w:rsidR="00D5547C" w:rsidRPr="00C04DD3" w:rsidRDefault="00D5547C" w:rsidP="00753018">
            <w:pPr>
              <w:rPr>
                <w:rFonts w:ascii="Cambria" w:eastAsia="MS Mincho" w:hAnsi="Cambria" w:cs="Times New Roman"/>
                <w:sz w:val="20"/>
                <w:szCs w:val="20"/>
              </w:rPr>
            </w:pPr>
            <w:r w:rsidRPr="00C04DD3">
              <w:rPr>
                <w:rFonts w:ascii="Cambria" w:eastAsia="MS Mincho" w:hAnsi="Cambria" w:cs="Times New Roman"/>
                <w:sz w:val="20"/>
                <w:szCs w:val="20"/>
              </w:rPr>
              <w:t>Abbreviation</w:t>
            </w:r>
          </w:p>
        </w:tc>
        <w:tc>
          <w:tcPr>
            <w:tcW w:w="0" w:type="auto"/>
          </w:tcPr>
          <w:p w:rsidR="00D5547C" w:rsidRPr="00C04DD3" w:rsidRDefault="00D5547C" w:rsidP="00753018">
            <w:pPr>
              <w:rPr>
                <w:rFonts w:ascii="Cambria" w:eastAsia="MS Mincho" w:hAnsi="Cambria" w:cs="Times New Roman"/>
                <w:sz w:val="20"/>
                <w:szCs w:val="20"/>
              </w:rPr>
            </w:pPr>
            <w:r w:rsidRPr="00C04DD3">
              <w:rPr>
                <w:rFonts w:ascii="Cambria" w:eastAsia="MS Mincho" w:hAnsi="Cambria" w:cs="Times New Roman"/>
                <w:sz w:val="20"/>
                <w:szCs w:val="20"/>
              </w:rPr>
              <w:t>Definition</w:t>
            </w:r>
          </w:p>
        </w:tc>
        <w:tc>
          <w:tcPr>
            <w:tcW w:w="3450" w:type="dxa"/>
          </w:tcPr>
          <w:p w:rsidR="00D5547C" w:rsidRPr="00C04DD3" w:rsidRDefault="00D5547C" w:rsidP="00753018">
            <w:pPr>
              <w:rPr>
                <w:rFonts w:ascii="Cambria" w:eastAsia="MS Mincho" w:hAnsi="Cambria" w:cs="Times New Roman"/>
                <w:sz w:val="20"/>
                <w:szCs w:val="20"/>
              </w:rPr>
            </w:pPr>
            <w:r w:rsidRPr="00C04DD3">
              <w:rPr>
                <w:rFonts w:ascii="Cambria" w:eastAsia="MS Mincho" w:hAnsi="Cambria" w:cs="Times New Roman"/>
                <w:sz w:val="20"/>
                <w:szCs w:val="20"/>
              </w:rPr>
              <w:t>Required data fields</w:t>
            </w:r>
          </w:p>
        </w:tc>
        <w:tc>
          <w:tcPr>
            <w:tcW w:w="979" w:type="dxa"/>
          </w:tcPr>
          <w:p w:rsidR="00D5547C" w:rsidRPr="00C04DD3" w:rsidRDefault="00D5547C" w:rsidP="00753018">
            <w:pPr>
              <w:rPr>
                <w:rFonts w:ascii="Cambria" w:eastAsia="MS Mincho" w:hAnsi="Cambria" w:cs="Times New Roman"/>
                <w:sz w:val="20"/>
                <w:szCs w:val="20"/>
              </w:rPr>
            </w:pPr>
            <w:r w:rsidRPr="00C04DD3">
              <w:rPr>
                <w:rFonts w:ascii="Cambria" w:eastAsia="MS Mincho" w:hAnsi="Cambria" w:cs="Times New Roman"/>
                <w:sz w:val="20"/>
                <w:szCs w:val="20"/>
              </w:rPr>
              <w:t>Output format</w:t>
            </w:r>
          </w:p>
        </w:tc>
        <w:tc>
          <w:tcPr>
            <w:tcW w:w="1166" w:type="dxa"/>
          </w:tcPr>
          <w:p w:rsidR="00D5547C" w:rsidRPr="00C04DD3" w:rsidRDefault="00D5547C" w:rsidP="00753018">
            <w:pPr>
              <w:rPr>
                <w:rFonts w:ascii="Cambria" w:eastAsia="MS Mincho" w:hAnsi="Cambria" w:cs="Times New Roman"/>
                <w:sz w:val="20"/>
                <w:szCs w:val="20"/>
              </w:rPr>
            </w:pPr>
            <w:r w:rsidRPr="00C04DD3">
              <w:rPr>
                <w:rFonts w:ascii="Cambria" w:eastAsia="MS Mincho" w:hAnsi="Cambria" w:cs="Times New Roman"/>
                <w:sz w:val="20"/>
                <w:szCs w:val="20"/>
              </w:rPr>
              <w:t>Relevant outcome source</w:t>
            </w:r>
          </w:p>
        </w:tc>
        <w:tc>
          <w:tcPr>
            <w:tcW w:w="1592" w:type="dxa"/>
          </w:tcPr>
          <w:p w:rsidR="00D5547C" w:rsidRPr="00C04DD3" w:rsidRDefault="00D5547C" w:rsidP="00753018">
            <w:pPr>
              <w:rPr>
                <w:rFonts w:ascii="Cambria" w:eastAsia="MS Mincho" w:hAnsi="Cambria" w:cs="Times New Roman"/>
                <w:sz w:val="20"/>
                <w:szCs w:val="20"/>
              </w:rPr>
            </w:pPr>
            <w:proofErr w:type="spellStart"/>
            <w:r w:rsidRPr="00C04DD3">
              <w:rPr>
                <w:rFonts w:ascii="Cambria" w:eastAsia="MS Mincho" w:hAnsi="Cambria" w:cs="Times New Roman"/>
                <w:sz w:val="20"/>
                <w:szCs w:val="20"/>
              </w:rPr>
              <w:t>Minumum</w:t>
            </w:r>
            <w:proofErr w:type="spellEnd"/>
            <w:r w:rsidRPr="00C04DD3">
              <w:rPr>
                <w:rFonts w:ascii="Cambria" w:eastAsia="MS Mincho" w:hAnsi="Cambria" w:cs="Times New Roman"/>
                <w:sz w:val="20"/>
                <w:szCs w:val="20"/>
              </w:rPr>
              <w:t xml:space="preserve"> standard/target</w:t>
            </w:r>
          </w:p>
        </w:tc>
        <w:tc>
          <w:tcPr>
            <w:tcW w:w="1497" w:type="dxa"/>
          </w:tcPr>
          <w:p w:rsidR="00D5547C" w:rsidRPr="00C04DD3" w:rsidRDefault="00D5547C" w:rsidP="00753018">
            <w:pPr>
              <w:rPr>
                <w:rFonts w:ascii="Cambria" w:eastAsia="MS Mincho" w:hAnsi="Cambria" w:cs="Times New Roman"/>
                <w:sz w:val="20"/>
                <w:szCs w:val="20"/>
              </w:rPr>
            </w:pPr>
            <w:r w:rsidRPr="00C04DD3">
              <w:rPr>
                <w:rFonts w:ascii="Cambria" w:eastAsia="MS Mincho" w:hAnsi="Cambria" w:cs="Times New Roman"/>
                <w:sz w:val="20"/>
                <w:szCs w:val="20"/>
              </w:rPr>
              <w:t>Discussion points</w:t>
            </w:r>
          </w:p>
        </w:tc>
      </w:tr>
      <w:tr w:rsidR="00D5547C" w:rsidRPr="00C04DD3" w:rsidTr="00753018">
        <w:trPr>
          <w:trHeight w:val="293"/>
        </w:trPr>
        <w:tc>
          <w:tcPr>
            <w:tcW w:w="0" w:type="auto"/>
            <w:shd w:val="clear" w:color="auto" w:fill="A6A6A6"/>
          </w:tcPr>
          <w:p w:rsidR="00D5547C" w:rsidRPr="00C04DD3" w:rsidRDefault="00D5547C" w:rsidP="00753018">
            <w:pPr>
              <w:pStyle w:val="Heading4"/>
              <w:rPr>
                <w:sz w:val="20"/>
                <w:szCs w:val="20"/>
              </w:rPr>
            </w:pPr>
            <w:bookmarkStart w:id="1" w:name="_Toc389209906"/>
            <w:r w:rsidRPr="00C04DD3">
              <w:rPr>
                <w:sz w:val="20"/>
                <w:szCs w:val="20"/>
              </w:rPr>
              <w:t>Flexi Sig</w:t>
            </w:r>
            <w:bookmarkEnd w:id="1"/>
          </w:p>
        </w:tc>
        <w:tc>
          <w:tcPr>
            <w:tcW w:w="0" w:type="auto"/>
            <w:shd w:val="clear" w:color="auto" w:fill="A6A6A6"/>
          </w:tcPr>
          <w:p w:rsidR="00D5547C" w:rsidRPr="00C04DD3" w:rsidRDefault="00D5547C" w:rsidP="00753018">
            <w:pPr>
              <w:rPr>
                <w:rFonts w:ascii="Cambria" w:eastAsia="MS Mincho" w:hAnsi="Cambria" w:cs="Times New Roman"/>
                <w:sz w:val="20"/>
                <w:szCs w:val="20"/>
              </w:rPr>
            </w:pPr>
          </w:p>
        </w:tc>
        <w:tc>
          <w:tcPr>
            <w:tcW w:w="0" w:type="auto"/>
            <w:shd w:val="clear" w:color="auto" w:fill="A6A6A6"/>
          </w:tcPr>
          <w:p w:rsidR="00D5547C" w:rsidRPr="00C04DD3" w:rsidRDefault="00D5547C" w:rsidP="00753018">
            <w:pPr>
              <w:rPr>
                <w:rFonts w:ascii="Cambria" w:eastAsia="MS Mincho" w:hAnsi="Cambria" w:cs="Times New Roman"/>
                <w:sz w:val="20"/>
                <w:szCs w:val="20"/>
              </w:rPr>
            </w:pPr>
          </w:p>
        </w:tc>
        <w:tc>
          <w:tcPr>
            <w:tcW w:w="3450" w:type="dxa"/>
            <w:shd w:val="clear" w:color="auto" w:fill="A6A6A6"/>
          </w:tcPr>
          <w:p w:rsidR="00D5547C" w:rsidRPr="00C04DD3" w:rsidRDefault="00D5547C" w:rsidP="00753018">
            <w:pPr>
              <w:rPr>
                <w:rFonts w:ascii="Cambria" w:eastAsia="MS Mincho" w:hAnsi="Cambria" w:cs="Times New Roman"/>
                <w:sz w:val="20"/>
                <w:szCs w:val="20"/>
              </w:rPr>
            </w:pPr>
          </w:p>
        </w:tc>
        <w:tc>
          <w:tcPr>
            <w:tcW w:w="979" w:type="dxa"/>
            <w:shd w:val="clear" w:color="auto" w:fill="A6A6A6"/>
          </w:tcPr>
          <w:p w:rsidR="00D5547C" w:rsidRPr="00C04DD3" w:rsidRDefault="00D5547C" w:rsidP="00753018">
            <w:pPr>
              <w:rPr>
                <w:rFonts w:ascii="Cambria" w:eastAsia="MS Mincho" w:hAnsi="Cambria" w:cs="Times New Roman"/>
                <w:sz w:val="20"/>
                <w:szCs w:val="20"/>
              </w:rPr>
            </w:pPr>
          </w:p>
        </w:tc>
        <w:tc>
          <w:tcPr>
            <w:tcW w:w="1166" w:type="dxa"/>
            <w:shd w:val="clear" w:color="auto" w:fill="A6A6A6"/>
          </w:tcPr>
          <w:p w:rsidR="00D5547C" w:rsidRPr="00C04DD3" w:rsidRDefault="00D5547C" w:rsidP="00753018">
            <w:pPr>
              <w:rPr>
                <w:rFonts w:ascii="Cambria" w:eastAsia="MS Mincho" w:hAnsi="Cambria" w:cs="Times New Roman"/>
                <w:sz w:val="20"/>
                <w:szCs w:val="20"/>
              </w:rPr>
            </w:pPr>
          </w:p>
        </w:tc>
        <w:tc>
          <w:tcPr>
            <w:tcW w:w="1592" w:type="dxa"/>
            <w:shd w:val="clear" w:color="auto" w:fill="A6A6A6"/>
          </w:tcPr>
          <w:p w:rsidR="00D5547C" w:rsidRPr="00C04DD3" w:rsidRDefault="00D5547C" w:rsidP="00753018">
            <w:pPr>
              <w:rPr>
                <w:rFonts w:ascii="Cambria" w:eastAsia="MS Mincho" w:hAnsi="Cambria" w:cs="Times New Roman"/>
                <w:sz w:val="20"/>
                <w:szCs w:val="20"/>
              </w:rPr>
            </w:pPr>
          </w:p>
        </w:tc>
        <w:tc>
          <w:tcPr>
            <w:tcW w:w="1497" w:type="dxa"/>
            <w:shd w:val="clear" w:color="auto" w:fill="A6A6A6"/>
          </w:tcPr>
          <w:p w:rsidR="00D5547C" w:rsidRPr="00C04DD3" w:rsidRDefault="00D5547C" w:rsidP="00753018">
            <w:pPr>
              <w:rPr>
                <w:rFonts w:ascii="Cambria" w:eastAsia="MS Mincho" w:hAnsi="Cambria" w:cs="Times New Roman"/>
                <w:sz w:val="20"/>
                <w:szCs w:val="20"/>
              </w:rPr>
            </w:pPr>
          </w:p>
        </w:tc>
      </w:tr>
      <w:tr w:rsidR="00D5547C" w:rsidRPr="00C04DD3" w:rsidTr="00753018">
        <w:trPr>
          <w:trHeight w:val="278"/>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Procedure count</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Core KPI</w:t>
            </w:r>
          </w:p>
        </w:tc>
        <w:tc>
          <w:tcPr>
            <w:tcW w:w="0" w:type="auto"/>
          </w:tcPr>
          <w:p w:rsidR="00D5547C" w:rsidRPr="00C04DD3" w:rsidRDefault="00D5547C" w:rsidP="00753018">
            <w:pPr>
              <w:rPr>
                <w:rFonts w:ascii="Cambria" w:eastAsia="MS Mincho" w:hAnsi="Cambria" w:cs="Times New Roman"/>
                <w:sz w:val="16"/>
                <w:szCs w:val="16"/>
              </w:rPr>
            </w:pPr>
            <w:proofErr w:type="spellStart"/>
            <w:r w:rsidRPr="00C04DD3">
              <w:rPr>
                <w:rFonts w:ascii="Cambria" w:eastAsia="MS Mincho" w:hAnsi="Cambria" w:cs="Times New Roman"/>
                <w:sz w:val="16"/>
                <w:szCs w:val="16"/>
              </w:rPr>
              <w:t>FSProcNum</w:t>
            </w:r>
            <w:proofErr w:type="spellEnd"/>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Number of diagnostic or therapeutic flexible sigmoidoscopies performed by an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site in a stated period of time</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Integer</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GRS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JETS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Provide number of therapies as a sub-list.</w:t>
            </w:r>
          </w:p>
        </w:tc>
      </w:tr>
      <w:tr w:rsidR="00D5547C" w:rsidRPr="00C04DD3" w:rsidTr="00753018">
        <w:trPr>
          <w:trHeight w:val="278"/>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Rectal retroversion</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2</w:t>
            </w:r>
            <w:r w:rsidRPr="00C04DD3">
              <w:rPr>
                <w:rFonts w:ascii="Cambria" w:eastAsia="MS Mincho" w:hAnsi="Cambria" w:cs="Times New Roman"/>
                <w:sz w:val="16"/>
                <w:szCs w:val="16"/>
                <w:vertAlign w:val="superscript"/>
              </w:rPr>
              <w:t>nd</w:t>
            </w:r>
            <w:r w:rsidRPr="00C04DD3">
              <w:rPr>
                <w:rFonts w:ascii="Cambria" w:eastAsia="MS Mincho" w:hAnsi="Cambria" w:cs="Times New Roman"/>
                <w:sz w:val="16"/>
                <w:szCs w:val="16"/>
              </w:rPr>
              <w:t xml:space="preserve"> Tier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FSRRR</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Percentage of flexible sigmoidoscopy where rectal retroversion is recorded as having been performed by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Numerator: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 {rectal retroversion}=[Yes]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percentage</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JETS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BSG</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p>
        </w:tc>
      </w:tr>
      <w:tr w:rsidR="00D5547C" w:rsidRPr="00C04DD3" w:rsidTr="00753018">
        <w:trPr>
          <w:trHeight w:val="278"/>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Polyp detection rate</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2</w:t>
            </w:r>
            <w:r w:rsidRPr="00C04DD3">
              <w:rPr>
                <w:rFonts w:ascii="Cambria" w:eastAsia="MS Mincho" w:hAnsi="Cambria" w:cs="Times New Roman"/>
                <w:sz w:val="16"/>
                <w:szCs w:val="16"/>
                <w:vertAlign w:val="superscript"/>
              </w:rPr>
              <w:t>nd</w:t>
            </w:r>
            <w:r w:rsidRPr="00C04DD3">
              <w:rPr>
                <w:rFonts w:ascii="Cambria" w:eastAsia="MS Mincho" w:hAnsi="Cambria" w:cs="Times New Roman"/>
                <w:sz w:val="16"/>
                <w:szCs w:val="16"/>
              </w:rPr>
              <w:t xml:space="preserve"> Tier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FSPDR</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Percentage of flexible sigmoidoscopy performed by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at which one or more polyps were </w:t>
            </w:r>
            <w:r w:rsidRPr="00C04DD3">
              <w:rPr>
                <w:rFonts w:ascii="Cambria" w:eastAsia="MS Mincho" w:hAnsi="Cambria" w:cs="Times New Roman"/>
                <w:sz w:val="16"/>
                <w:szCs w:val="16"/>
              </w:rPr>
              <w:lastRenderedPageBreak/>
              <w:t>detected</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Numerator: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w:t>
            </w:r>
            <w:proofErr w:type="spellStart"/>
            <w:r w:rsidRPr="00C04DD3">
              <w:rPr>
                <w:rFonts w:ascii="Cambria" w:eastAsia="MS Mincho" w:hAnsi="Cambria" w:cs="Times New Roman"/>
                <w:sz w:val="16"/>
                <w:szCs w:val="16"/>
              </w:rPr>
              <w:t>DiagnosisEnum</w:t>
            </w:r>
            <w:proofErr w:type="spellEnd"/>
            <w:r w:rsidRPr="00C04DD3">
              <w:rPr>
                <w:rFonts w:ascii="Cambria" w:eastAsia="MS Mincho" w:hAnsi="Cambria" w:cs="Times New Roman"/>
                <w:sz w:val="16"/>
                <w:szCs w:val="16"/>
              </w:rPr>
              <w:t>}=[Polyp/s]</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percentage</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BSG</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Numerator could be based on therapeutic </w:t>
            </w:r>
            <w:r w:rsidRPr="00C04DD3">
              <w:rPr>
                <w:rFonts w:ascii="Cambria" w:eastAsia="MS Mincho" w:hAnsi="Cambria" w:cs="Times New Roman"/>
                <w:sz w:val="16"/>
                <w:szCs w:val="16"/>
              </w:rPr>
              <w:lastRenderedPageBreak/>
              <w:t>field=polypectomy</w:t>
            </w:r>
          </w:p>
        </w:tc>
      </w:tr>
      <w:tr w:rsidR="00D5547C" w:rsidRPr="00CD2653" w:rsidTr="00753018">
        <w:trPr>
          <w:trHeight w:val="278"/>
        </w:trPr>
        <w:tc>
          <w:tcPr>
            <w:tcW w:w="0" w:type="auto"/>
            <w:tcBorders>
              <w:top w:val="single" w:sz="4" w:space="0" w:color="auto"/>
              <w:left w:val="single" w:sz="4" w:space="0" w:color="auto"/>
              <w:bottom w:val="single" w:sz="4" w:space="0" w:color="auto"/>
              <w:right w:val="single" w:sz="4" w:space="0" w:color="auto"/>
            </w:tcBorders>
          </w:tcPr>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lastRenderedPageBreak/>
              <w:t xml:space="preserve">Polyp retrieval success- percentage  </w:t>
            </w:r>
          </w:p>
          <w:p w:rsidR="00D5547C" w:rsidRPr="005D2D63" w:rsidRDefault="00D5547C" w:rsidP="00753018">
            <w:pPr>
              <w:rPr>
                <w:rFonts w:ascii="Cambria" w:eastAsia="MS Mincho" w:hAnsi="Cambria" w:cs="Times New Roman"/>
                <w:sz w:val="16"/>
                <w:szCs w:val="16"/>
              </w:rPr>
            </w:pPr>
          </w:p>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2nd Tier KPI</w:t>
            </w:r>
          </w:p>
        </w:tc>
        <w:tc>
          <w:tcPr>
            <w:tcW w:w="0" w:type="auto"/>
            <w:tcBorders>
              <w:top w:val="single" w:sz="4" w:space="0" w:color="auto"/>
              <w:left w:val="single" w:sz="4" w:space="0" w:color="auto"/>
              <w:bottom w:val="single" w:sz="4" w:space="0" w:color="auto"/>
              <w:right w:val="single" w:sz="4" w:space="0" w:color="auto"/>
            </w:tcBorders>
          </w:tcPr>
          <w:p w:rsidR="00D5547C" w:rsidRPr="005D2D63" w:rsidRDefault="00D5547C" w:rsidP="00753018">
            <w:pPr>
              <w:rPr>
                <w:rFonts w:ascii="Cambria" w:eastAsia="MS Mincho" w:hAnsi="Cambria" w:cs="Times New Roman"/>
                <w:sz w:val="16"/>
                <w:szCs w:val="16"/>
              </w:rPr>
            </w:pPr>
            <w:r>
              <w:rPr>
                <w:rFonts w:ascii="Cambria" w:eastAsia="MS Mincho" w:hAnsi="Cambria" w:cs="Times New Roman"/>
                <w:sz w:val="16"/>
                <w:szCs w:val="16"/>
              </w:rPr>
              <w:t>FS</w:t>
            </w:r>
            <w:r w:rsidRPr="005D2D63">
              <w:rPr>
                <w:rFonts w:ascii="Cambria" w:eastAsia="MS Mincho" w:hAnsi="Cambria" w:cs="Times New Roman"/>
                <w:sz w:val="16"/>
                <w:szCs w:val="16"/>
              </w:rPr>
              <w:t>PRGT</w:t>
            </w:r>
          </w:p>
        </w:tc>
        <w:tc>
          <w:tcPr>
            <w:tcW w:w="0" w:type="auto"/>
            <w:tcBorders>
              <w:top w:val="single" w:sz="4" w:space="0" w:color="auto"/>
              <w:left w:val="single" w:sz="4" w:space="0" w:color="auto"/>
              <w:bottom w:val="single" w:sz="4" w:space="0" w:color="auto"/>
              <w:right w:val="single" w:sz="4" w:space="0" w:color="auto"/>
            </w:tcBorders>
          </w:tcPr>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 xml:space="preserve">Percentage of polyps successfully removed and retrieved by a stated </w:t>
            </w:r>
            <w:proofErr w:type="spellStart"/>
            <w:r w:rsidRPr="005D2D63">
              <w:rPr>
                <w:rFonts w:ascii="Cambria" w:eastAsia="MS Mincho" w:hAnsi="Cambria" w:cs="Times New Roman"/>
                <w:sz w:val="16"/>
                <w:szCs w:val="16"/>
              </w:rPr>
              <w:t>endoscopist</w:t>
            </w:r>
            <w:proofErr w:type="spellEnd"/>
            <w:r w:rsidRPr="005D2D63">
              <w:rPr>
                <w:rFonts w:ascii="Cambria" w:eastAsia="MS Mincho" w:hAnsi="Cambria" w:cs="Times New Roman"/>
                <w:sz w:val="16"/>
                <w:szCs w:val="16"/>
              </w:rPr>
              <w:t xml:space="preserve"> or at a stated site in a stated period.</w:t>
            </w:r>
          </w:p>
        </w:tc>
        <w:tc>
          <w:tcPr>
            <w:tcW w:w="3450" w:type="dxa"/>
            <w:tcBorders>
              <w:top w:val="single" w:sz="4" w:space="0" w:color="auto"/>
              <w:left w:val="single" w:sz="4" w:space="0" w:color="auto"/>
              <w:bottom w:val="single" w:sz="4" w:space="0" w:color="auto"/>
              <w:right w:val="single" w:sz="4" w:space="0" w:color="auto"/>
            </w:tcBorders>
          </w:tcPr>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Numerator:</w:t>
            </w:r>
          </w:p>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w:t>
            </w:r>
            <w:proofErr w:type="spellStart"/>
            <w:r w:rsidRPr="005D2D63">
              <w:rPr>
                <w:rFonts w:ascii="Cambria" w:eastAsia="MS Mincho" w:hAnsi="Cambria" w:cs="Times New Roman"/>
                <w:sz w:val="16"/>
                <w:szCs w:val="16"/>
              </w:rPr>
              <w:t>procedureName</w:t>
            </w:r>
            <w:proofErr w:type="spellEnd"/>
            <w:r w:rsidRPr="005D2D63">
              <w:rPr>
                <w:rFonts w:ascii="Cambria" w:eastAsia="MS Mincho" w:hAnsi="Cambria" w:cs="Times New Roman"/>
                <w:sz w:val="16"/>
                <w:szCs w:val="16"/>
              </w:rPr>
              <w:t>}=[</w:t>
            </w:r>
            <w:r>
              <w:rPr>
                <w:rFonts w:ascii="Cambria" w:eastAsia="MS Mincho" w:hAnsi="Cambria" w:cs="Times New Roman"/>
                <w:sz w:val="16"/>
                <w:szCs w:val="16"/>
              </w:rPr>
              <w:t>Flexi</w:t>
            </w:r>
            <w:r w:rsidRPr="005D2D63">
              <w:rPr>
                <w:rFonts w:ascii="Cambria" w:eastAsia="MS Mincho" w:hAnsi="Cambria" w:cs="Times New Roman"/>
                <w:sz w:val="16"/>
                <w:szCs w:val="16"/>
              </w:rPr>
              <w:t>],</w:t>
            </w:r>
          </w:p>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{Therapeutic Type}= [polypectomy]=[successful], [retrieval]=[successful], [</w:t>
            </w:r>
            <w:proofErr w:type="spellStart"/>
            <w:r w:rsidRPr="005D2D63">
              <w:rPr>
                <w:rFonts w:ascii="Cambria" w:eastAsia="MS Mincho" w:hAnsi="Cambria" w:cs="Times New Roman"/>
                <w:sz w:val="16"/>
                <w:szCs w:val="16"/>
              </w:rPr>
              <w:t>polypSize</w:t>
            </w:r>
            <w:proofErr w:type="spellEnd"/>
            <w:r w:rsidRPr="005D2D63">
              <w:rPr>
                <w:rFonts w:ascii="Cambria" w:eastAsia="MS Mincho" w:hAnsi="Cambria" w:cs="Times New Roman"/>
                <w:sz w:val="16"/>
                <w:szCs w:val="16"/>
              </w:rPr>
              <w:t>]&gt;=10mm</w:t>
            </w:r>
          </w:p>
          <w:p w:rsidR="00D5547C" w:rsidRPr="005D2D63" w:rsidRDefault="00D5547C" w:rsidP="00753018">
            <w:pPr>
              <w:rPr>
                <w:rFonts w:ascii="Cambria" w:eastAsia="MS Mincho" w:hAnsi="Cambria" w:cs="Times New Roman"/>
                <w:sz w:val="16"/>
                <w:szCs w:val="16"/>
              </w:rPr>
            </w:pPr>
          </w:p>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Denominator= : {</w:t>
            </w:r>
            <w:proofErr w:type="spellStart"/>
            <w:r w:rsidRPr="005D2D63">
              <w:rPr>
                <w:rFonts w:ascii="Cambria" w:eastAsia="MS Mincho" w:hAnsi="Cambria" w:cs="Times New Roman"/>
                <w:sz w:val="16"/>
                <w:szCs w:val="16"/>
              </w:rPr>
              <w:t>procedureName</w:t>
            </w:r>
            <w:proofErr w:type="spellEnd"/>
            <w:r w:rsidRPr="005D2D63">
              <w:rPr>
                <w:rFonts w:ascii="Cambria" w:eastAsia="MS Mincho" w:hAnsi="Cambria" w:cs="Times New Roman"/>
                <w:sz w:val="16"/>
                <w:szCs w:val="16"/>
              </w:rPr>
              <w:t>}=[</w:t>
            </w:r>
            <w:r>
              <w:rPr>
                <w:rFonts w:ascii="Cambria" w:eastAsia="MS Mincho" w:hAnsi="Cambria" w:cs="Times New Roman"/>
                <w:sz w:val="16"/>
                <w:szCs w:val="16"/>
              </w:rPr>
              <w:t>Flexi</w:t>
            </w:r>
            <w:r w:rsidRPr="005D2D63">
              <w:rPr>
                <w:rFonts w:ascii="Cambria" w:eastAsia="MS Mincho" w:hAnsi="Cambria" w:cs="Times New Roman"/>
                <w:sz w:val="16"/>
                <w:szCs w:val="16"/>
              </w:rPr>
              <w:t>],</w:t>
            </w:r>
          </w:p>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{Therapeutic Type}= [polypectomy]=[successful]</w:t>
            </w:r>
          </w:p>
        </w:tc>
        <w:tc>
          <w:tcPr>
            <w:tcW w:w="979" w:type="dxa"/>
            <w:tcBorders>
              <w:top w:val="single" w:sz="4" w:space="0" w:color="auto"/>
              <w:left w:val="single" w:sz="4" w:space="0" w:color="auto"/>
              <w:bottom w:val="single" w:sz="4" w:space="0" w:color="auto"/>
              <w:right w:val="single" w:sz="4" w:space="0" w:color="auto"/>
            </w:tcBorders>
          </w:tcPr>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percentage</w:t>
            </w:r>
          </w:p>
        </w:tc>
        <w:tc>
          <w:tcPr>
            <w:tcW w:w="1166" w:type="dxa"/>
            <w:tcBorders>
              <w:top w:val="single" w:sz="4" w:space="0" w:color="auto"/>
              <w:left w:val="single" w:sz="4" w:space="0" w:color="auto"/>
              <w:bottom w:val="single" w:sz="4" w:space="0" w:color="auto"/>
              <w:right w:val="single" w:sz="4" w:space="0" w:color="auto"/>
            </w:tcBorders>
          </w:tcPr>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JETS</w:t>
            </w:r>
          </w:p>
        </w:tc>
        <w:tc>
          <w:tcPr>
            <w:tcW w:w="1592" w:type="dxa"/>
            <w:tcBorders>
              <w:top w:val="single" w:sz="4" w:space="0" w:color="auto"/>
              <w:left w:val="single" w:sz="4" w:space="0" w:color="auto"/>
              <w:bottom w:val="single" w:sz="4" w:space="0" w:color="auto"/>
              <w:right w:val="single" w:sz="4" w:space="0" w:color="auto"/>
            </w:tcBorders>
          </w:tcPr>
          <w:p w:rsidR="00D5547C" w:rsidRPr="00717ABF" w:rsidRDefault="00D5547C" w:rsidP="00753018">
            <w:pPr>
              <w:rPr>
                <w:rFonts w:ascii="Cambria" w:eastAsia="MS Mincho" w:hAnsi="Cambria" w:cs="Times New Roman"/>
                <w:sz w:val="16"/>
                <w:szCs w:val="16"/>
              </w:rPr>
            </w:pPr>
            <w:r w:rsidRPr="00717ABF">
              <w:rPr>
                <w:rFonts w:ascii="Cambria" w:eastAsia="MS Mincho" w:hAnsi="Cambria" w:cs="Times New Roman"/>
                <w:sz w:val="16"/>
                <w:szCs w:val="16"/>
              </w:rPr>
              <w:t>Minimum standard 90% (BSG)</w:t>
            </w:r>
          </w:p>
        </w:tc>
        <w:tc>
          <w:tcPr>
            <w:tcW w:w="1497" w:type="dxa"/>
            <w:tcBorders>
              <w:top w:val="single" w:sz="4" w:space="0" w:color="auto"/>
              <w:left w:val="single" w:sz="4" w:space="0" w:color="auto"/>
              <w:bottom w:val="single" w:sz="4" w:space="0" w:color="auto"/>
              <w:right w:val="single" w:sz="4" w:space="0" w:color="auto"/>
            </w:tcBorders>
          </w:tcPr>
          <w:p w:rsidR="00D5547C" w:rsidRPr="005D2D6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Size cut off removed- previous KPI stated PRR of polyps&gt;10mm in size.</w:t>
            </w:r>
          </w:p>
        </w:tc>
      </w:tr>
      <w:tr w:rsidR="00D5547C" w:rsidRPr="00C04DD3" w:rsidTr="00753018">
        <w:trPr>
          <w:trHeight w:val="278"/>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Average dose of </w:t>
            </w:r>
          </w:p>
          <w:p w:rsidR="00D5547C"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Pethidine &lt;70</w:t>
            </w: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2nd Tier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FSPLT70</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Average dose of pethidine administered when used for flexible sigmoidoscopy by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in patients less than 70 years of age.</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Numerator: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 {pethidine}=[number]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colonoscopy</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Conditions: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Exclude where{pethidine}=[null]</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{age}&lt;[70]</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Average dose (mg)</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JETS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12-5-200mg</w:t>
            </w:r>
          </w:p>
        </w:tc>
      </w:tr>
      <w:tr w:rsidR="00D5547C" w:rsidRPr="00C04DD3" w:rsidTr="00753018">
        <w:trPr>
          <w:trHeight w:val="278"/>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 xml:space="preserve">Average dose of </w:t>
            </w:r>
          </w:p>
          <w:p w:rsidR="00D5547C"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Pethidine  ≥70</w:t>
            </w: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2nd Tier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FSPGT70</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Average dose of pethidine administered when used for flexible </w:t>
            </w:r>
            <w:proofErr w:type="spellStart"/>
            <w:r w:rsidRPr="00C04DD3">
              <w:rPr>
                <w:rFonts w:ascii="Cambria" w:eastAsia="MS Mincho" w:hAnsi="Cambria" w:cs="Times New Roman"/>
                <w:sz w:val="16"/>
                <w:szCs w:val="16"/>
              </w:rPr>
              <w:t>sigmoidoscopyby</w:t>
            </w:r>
            <w:proofErr w:type="spellEnd"/>
            <w:r w:rsidRPr="00C04DD3">
              <w:rPr>
                <w:rFonts w:ascii="Cambria" w:eastAsia="MS Mincho" w:hAnsi="Cambria" w:cs="Times New Roman"/>
                <w:sz w:val="16"/>
                <w:szCs w:val="16"/>
              </w:rPr>
              <w:t xml:space="preserve">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in patients 70 years of age or older.</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 {pethidine}=[number]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Conditions: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Exclude where{pethidine}=[null]</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{age}≥[70]</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Average dose (mg)</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12-5-200mg</w:t>
            </w:r>
          </w:p>
        </w:tc>
      </w:tr>
      <w:tr w:rsidR="00D5547C" w:rsidRPr="00C04DD3" w:rsidTr="00753018">
        <w:trPr>
          <w:trHeight w:val="293"/>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 xml:space="preserve">Average dose of </w:t>
            </w:r>
          </w:p>
          <w:p w:rsidR="00D5547C"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Midazolam &lt;70</w:t>
            </w: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2nd Tier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FSMLT70</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Average dose of midazolam administered when used for flexible </w:t>
            </w:r>
            <w:proofErr w:type="spellStart"/>
            <w:r w:rsidRPr="00C04DD3">
              <w:rPr>
                <w:rFonts w:ascii="Cambria" w:eastAsia="MS Mincho" w:hAnsi="Cambria" w:cs="Times New Roman"/>
                <w:sz w:val="16"/>
                <w:szCs w:val="16"/>
              </w:rPr>
              <w:t>sigmoidoscopyby</w:t>
            </w:r>
            <w:proofErr w:type="spellEnd"/>
            <w:r w:rsidRPr="00C04DD3">
              <w:rPr>
                <w:rFonts w:ascii="Cambria" w:eastAsia="MS Mincho" w:hAnsi="Cambria" w:cs="Times New Roman"/>
                <w:sz w:val="16"/>
                <w:szCs w:val="16"/>
              </w:rPr>
              <w:t xml:space="preserve">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in patients less than 70 years of age.</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 {midazolam}=[number]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Conditions: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Exclude where{pethidine}=[null]</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{age}&lt;[70]</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Average dose (mg)</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0.5-10mg</w:t>
            </w:r>
          </w:p>
        </w:tc>
      </w:tr>
      <w:tr w:rsidR="00D5547C" w:rsidRPr="00C04DD3" w:rsidTr="00753018">
        <w:trPr>
          <w:trHeight w:val="293"/>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Average dose of </w:t>
            </w:r>
          </w:p>
          <w:p w:rsidR="00D5547C"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Midazolam  ≥70</w:t>
            </w: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Pr>
                <w:rFonts w:ascii="Cambria" w:eastAsia="MS Mincho" w:hAnsi="Cambria" w:cs="Times New Roman"/>
                <w:sz w:val="16"/>
                <w:szCs w:val="16"/>
              </w:rPr>
              <w:lastRenderedPageBreak/>
              <w:t>Core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FSMGT70</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Average dose of midazolam administered when used for flexible sigmoidoscopy</w:t>
            </w:r>
          </w:p>
          <w:p w:rsidR="00D5547C" w:rsidRPr="00C04DD3" w:rsidRDefault="00D5547C" w:rsidP="00753018">
            <w:pPr>
              <w:rPr>
                <w:rFonts w:ascii="Cambria" w:eastAsia="MS Mincho" w:hAnsi="Cambria" w:cs="Times New Roman"/>
                <w:sz w:val="16"/>
                <w:szCs w:val="16"/>
              </w:rPr>
            </w:pPr>
            <w:proofErr w:type="gramStart"/>
            <w:r w:rsidRPr="00C04DD3">
              <w:rPr>
                <w:rFonts w:ascii="Cambria" w:eastAsia="MS Mincho" w:hAnsi="Cambria" w:cs="Times New Roman"/>
                <w:sz w:val="16"/>
                <w:szCs w:val="16"/>
              </w:rPr>
              <w:t>by</w:t>
            </w:r>
            <w:proofErr w:type="gramEnd"/>
            <w:r w:rsidRPr="00C04DD3">
              <w:rPr>
                <w:rFonts w:ascii="Cambria" w:eastAsia="MS Mincho" w:hAnsi="Cambria" w:cs="Times New Roman"/>
                <w:sz w:val="16"/>
                <w:szCs w:val="16"/>
              </w:rPr>
              <w:t xml:space="preserve">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in patients 70 years of age or older.</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 {midazolam}=[number]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Conditions: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Exclude where{pethidine}=[null]</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{age}≥[70]</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Average dose (mg)</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0.5-10mg</w:t>
            </w:r>
          </w:p>
        </w:tc>
      </w:tr>
      <w:tr w:rsidR="00D5547C" w:rsidRPr="00C04DD3" w:rsidTr="00753018">
        <w:trPr>
          <w:trHeight w:val="293"/>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 xml:space="preserve">Average dose of </w:t>
            </w:r>
          </w:p>
          <w:p w:rsidR="00D5547C"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Fentanyl &lt;70</w:t>
            </w: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2nd Tier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FSFLT70</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Average dose of fentanyl administered when used for flexible sigmoidoscopy by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in patients less than 70 years of age.</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 {fentanyl}=[number]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Conditions: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Exclude where{pethidine}=[null]</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{age}&lt;[70]</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Average dose (mcg)</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12-5-200mcg</w:t>
            </w:r>
          </w:p>
        </w:tc>
      </w:tr>
      <w:tr w:rsidR="00D5547C" w:rsidRPr="00C04DD3" w:rsidTr="00753018">
        <w:trPr>
          <w:trHeight w:val="293"/>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 xml:space="preserve">Average dose of </w:t>
            </w:r>
          </w:p>
          <w:p w:rsidR="00D5547C"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Fentanyl  ≥70</w:t>
            </w:r>
          </w:p>
          <w:p w:rsidR="00D5547C" w:rsidRDefault="00D5547C" w:rsidP="00753018">
            <w:pPr>
              <w:rPr>
                <w:rFonts w:ascii="Cambria" w:eastAsia="MS Mincho" w:hAnsi="Cambria" w:cs="Times New Roman"/>
                <w:sz w:val="16"/>
                <w:szCs w:val="16"/>
              </w:rPr>
            </w:pPr>
          </w:p>
          <w:p w:rsidR="00D5547C"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5D2D63">
              <w:rPr>
                <w:rFonts w:ascii="Cambria" w:eastAsia="MS Mincho" w:hAnsi="Cambria" w:cs="Times New Roman"/>
                <w:sz w:val="16"/>
                <w:szCs w:val="16"/>
              </w:rPr>
              <w:t>2nd Tier KPI</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FSFGT70</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Average dose of fentanyl administered when used for flexible sigmoidoscopy by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in patients 70 years of age or older.</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 {fentanyl}=[number]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Conditions: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Exclude where{pethidine}=[null]</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{age}≥ [70]</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Levels: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{site}=[x] 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By {</w:t>
            </w:r>
            <w:proofErr w:type="spellStart"/>
            <w:r w:rsidRPr="00C04DD3">
              <w:rPr>
                <w:rFonts w:ascii="Cambria" w:eastAsia="MS Mincho" w:hAnsi="Cambria" w:cs="Times New Roman"/>
                <w:sz w:val="16"/>
                <w:szCs w:val="16"/>
              </w:rPr>
              <w:t>professionalbodycode</w:t>
            </w:r>
            <w:proofErr w:type="spellEnd"/>
            <w:r w:rsidRPr="00C04DD3">
              <w:rPr>
                <w:rFonts w:ascii="Cambria" w:eastAsia="MS Mincho" w:hAnsi="Cambria" w:cs="Times New Roman"/>
                <w:sz w:val="16"/>
                <w:szCs w:val="16"/>
              </w:rPr>
              <w:t>}=[x]</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In time period {</w:t>
            </w:r>
            <w:proofErr w:type="spellStart"/>
            <w:r w:rsidRPr="00C04DD3">
              <w:rPr>
                <w:rFonts w:ascii="Cambria" w:eastAsia="MS Mincho" w:hAnsi="Cambria" w:cs="Times New Roman"/>
                <w:sz w:val="16"/>
                <w:szCs w:val="16"/>
              </w:rPr>
              <w:t>Ukdatetype</w:t>
            </w:r>
            <w:proofErr w:type="spellEnd"/>
            <w:r w:rsidRPr="00C04DD3">
              <w:rPr>
                <w:rFonts w:ascii="Cambria" w:eastAsia="MS Mincho" w:hAnsi="Cambria" w:cs="Times New Roman"/>
                <w:sz w:val="16"/>
                <w:szCs w:val="16"/>
              </w:rPr>
              <w:t>}= [x]to[y]</w:t>
            </w: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Average dose (mcg)</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12-5-200mcg</w:t>
            </w:r>
          </w:p>
        </w:tc>
      </w:tr>
      <w:tr w:rsidR="00D5547C" w:rsidRPr="00C04DD3" w:rsidTr="00753018">
        <w:trPr>
          <w:trHeight w:val="293"/>
        </w:trPr>
        <w:tc>
          <w:tcPr>
            <w:tcW w:w="0" w:type="auto"/>
            <w:shd w:val="clear" w:color="auto" w:fill="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Sedation greater than recommended dose</w:t>
            </w:r>
          </w:p>
        </w:tc>
        <w:tc>
          <w:tcPr>
            <w:tcW w:w="0" w:type="auto"/>
            <w:shd w:val="clear" w:color="auto" w:fill="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FSGTRD</w:t>
            </w:r>
          </w:p>
        </w:tc>
        <w:tc>
          <w:tcPr>
            <w:tcW w:w="0" w:type="auto"/>
            <w:shd w:val="clear" w:color="auto" w:fill="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Percentage of flexible </w:t>
            </w:r>
            <w:proofErr w:type="spellStart"/>
            <w:r w:rsidRPr="00C04DD3">
              <w:rPr>
                <w:rFonts w:ascii="Cambria" w:eastAsia="MS Mincho" w:hAnsi="Cambria" w:cs="Times New Roman"/>
                <w:sz w:val="16"/>
                <w:szCs w:val="16"/>
              </w:rPr>
              <w:t>sigmoidoscopyperformed</w:t>
            </w:r>
            <w:proofErr w:type="spellEnd"/>
            <w:r w:rsidRPr="00C04DD3">
              <w:rPr>
                <w:rFonts w:ascii="Cambria" w:eastAsia="MS Mincho" w:hAnsi="Cambria" w:cs="Times New Roman"/>
                <w:sz w:val="16"/>
                <w:szCs w:val="16"/>
              </w:rPr>
              <w:t xml:space="preserve"> by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where the dose of midazolam exceeded 5mg in patients aged &lt;70 and 2.5mg in patients aged ≥70 OR the dose of fentanyl exceeded 100 mcg in patients aged &lt;70 and 50mcg in patients aged ≥70 OR where the dose of pethidine exceeded 50 mg in patients aged &lt;70 and 25 mg in patients aged ≥70</w:t>
            </w:r>
          </w:p>
        </w:tc>
        <w:tc>
          <w:tcPr>
            <w:tcW w:w="3450" w:type="dxa"/>
            <w:shd w:val="clear" w:color="auto" w:fill="auto"/>
          </w:tcPr>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w:t>
            </w:r>
            <w:proofErr w:type="spellStart"/>
            <w:r w:rsidRPr="00CD2653">
              <w:rPr>
                <w:rFonts w:ascii="Cambria" w:eastAsia="MS Mincho" w:hAnsi="Cambria" w:cs="Times New Roman"/>
                <w:sz w:val="16"/>
                <w:szCs w:val="24"/>
              </w:rPr>
              <w:t>procedureName</w:t>
            </w:r>
            <w:proofErr w:type="spellEnd"/>
            <w:r w:rsidRPr="00CD2653">
              <w:rPr>
                <w:rFonts w:ascii="Cambria" w:eastAsia="MS Mincho" w:hAnsi="Cambria" w:cs="Times New Roman"/>
                <w:sz w:val="16"/>
                <w:szCs w:val="24"/>
              </w:rPr>
              <w:t>}=[</w:t>
            </w:r>
            <w:r>
              <w:rPr>
                <w:rFonts w:ascii="Cambria" w:eastAsia="MS Mincho" w:hAnsi="Cambria" w:cs="Times New Roman"/>
                <w:sz w:val="16"/>
                <w:szCs w:val="24"/>
              </w:rPr>
              <w:t>Flexi</w:t>
            </w:r>
            <w:r w:rsidRPr="00CD2653">
              <w:rPr>
                <w:rFonts w:ascii="Cambria" w:eastAsia="MS Mincho" w:hAnsi="Cambria" w:cs="Times New Roman"/>
                <w:sz w:val="16"/>
                <w:szCs w:val="24"/>
              </w:rPr>
              <w:t>]</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Age &lt;70</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w:t>
            </w:r>
            <w:r w:rsidRPr="00CD2653">
              <w:rPr>
                <w:rFonts w:ascii="Cambria" w:eastAsia="MS Mincho" w:hAnsi="Cambria" w:cs="Times New Roman"/>
                <w:sz w:val="16"/>
                <w:szCs w:val="24"/>
              </w:rPr>
              <w:t>pethidine}</w:t>
            </w:r>
            <w:r>
              <w:rPr>
                <w:rFonts w:ascii="Cambria" w:eastAsia="MS Mincho" w:hAnsi="Cambria" w:cs="Times New Roman"/>
                <w:sz w:val="16"/>
                <w:szCs w:val="24"/>
              </w:rPr>
              <w:t>&gt;50mg</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w:t>
            </w:r>
            <w:r>
              <w:rPr>
                <w:rFonts w:ascii="Cambria" w:eastAsia="MS Mincho" w:hAnsi="Cambria" w:cs="Times New Roman"/>
                <w:sz w:val="16"/>
                <w:szCs w:val="24"/>
              </w:rPr>
              <w:t>&gt;5mg</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{fentanyl}&gt;100mcg</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lastRenderedPageBreak/>
              <w:t xml:space="preserve">Age </w:t>
            </w:r>
            <w:r w:rsidRPr="00CD2653">
              <w:rPr>
                <w:rFonts w:ascii="Cambria" w:eastAsia="MS Mincho" w:hAnsi="Cambria" w:cs="Times New Roman"/>
                <w:sz w:val="16"/>
                <w:szCs w:val="24"/>
              </w:rPr>
              <w:t>≥70</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w:t>
            </w:r>
            <w:r w:rsidRPr="00CD2653">
              <w:rPr>
                <w:rFonts w:ascii="Cambria" w:eastAsia="MS Mincho" w:hAnsi="Cambria" w:cs="Times New Roman"/>
                <w:sz w:val="16"/>
                <w:szCs w:val="24"/>
              </w:rPr>
              <w:t>pethidine}</w:t>
            </w:r>
            <w:r>
              <w:rPr>
                <w:rFonts w:ascii="Cambria" w:eastAsia="MS Mincho" w:hAnsi="Cambria" w:cs="Times New Roman"/>
                <w:sz w:val="16"/>
                <w:szCs w:val="24"/>
              </w:rPr>
              <w:t>&gt;25mg</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w:t>
            </w:r>
            <w:r>
              <w:rPr>
                <w:rFonts w:ascii="Cambria" w:eastAsia="MS Mincho" w:hAnsi="Cambria" w:cs="Times New Roman"/>
                <w:sz w:val="16"/>
                <w:szCs w:val="24"/>
              </w:rPr>
              <w:t>&gt;2.5mg</w:t>
            </w: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{fentanyl}&gt;50mcg</w:t>
            </w:r>
          </w:p>
          <w:p w:rsidR="00D5547C" w:rsidRPr="00C04DD3" w:rsidRDefault="00D5547C" w:rsidP="00753018">
            <w:pPr>
              <w:rPr>
                <w:rFonts w:ascii="Cambria" w:eastAsia="MS Mincho" w:hAnsi="Cambria" w:cs="Times New Roman"/>
                <w:sz w:val="16"/>
                <w:szCs w:val="16"/>
              </w:rPr>
            </w:pPr>
          </w:p>
        </w:tc>
        <w:tc>
          <w:tcPr>
            <w:tcW w:w="979" w:type="dxa"/>
            <w:shd w:val="clear" w:color="auto" w:fill="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Percentage</w:t>
            </w:r>
          </w:p>
        </w:tc>
        <w:tc>
          <w:tcPr>
            <w:tcW w:w="1166" w:type="dxa"/>
            <w:shd w:val="clear" w:color="auto" w:fill="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JETS</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shd w:val="clear" w:color="auto" w:fill="auto"/>
          </w:tcPr>
          <w:p w:rsidR="00D5547C" w:rsidRPr="00C04DD3" w:rsidRDefault="00D5547C" w:rsidP="00753018">
            <w:pPr>
              <w:rPr>
                <w:rFonts w:ascii="Cambria" w:eastAsia="MS Mincho" w:hAnsi="Cambria" w:cs="Times New Roman"/>
                <w:sz w:val="16"/>
                <w:szCs w:val="16"/>
              </w:rPr>
            </w:pPr>
          </w:p>
        </w:tc>
        <w:tc>
          <w:tcPr>
            <w:tcW w:w="1497" w:type="dxa"/>
            <w:shd w:val="clear" w:color="auto" w:fill="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As per BSG safe sedation guidelines</w:t>
            </w:r>
          </w:p>
        </w:tc>
      </w:tr>
      <w:tr w:rsidR="00D5547C" w:rsidRPr="00C04DD3" w:rsidTr="00753018">
        <w:trPr>
          <w:trHeight w:val="293"/>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Comfort scores</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FSCOM34</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Percentage of flexible sigmoidoscopy</w:t>
            </w:r>
            <w:r>
              <w:rPr>
                <w:rFonts w:ascii="Cambria" w:eastAsia="MS Mincho" w:hAnsi="Cambria" w:cs="Times New Roman"/>
                <w:sz w:val="16"/>
                <w:szCs w:val="16"/>
              </w:rPr>
              <w:t xml:space="preserve"> </w:t>
            </w:r>
            <w:r w:rsidRPr="00C04DD3">
              <w:rPr>
                <w:rFonts w:ascii="Cambria" w:eastAsia="MS Mincho" w:hAnsi="Cambria" w:cs="Times New Roman"/>
                <w:sz w:val="16"/>
                <w:szCs w:val="16"/>
              </w:rPr>
              <w:t xml:space="preserve">performed by a stated </w:t>
            </w:r>
            <w:proofErr w:type="spellStart"/>
            <w:r w:rsidRPr="00C04DD3">
              <w:rPr>
                <w:rFonts w:ascii="Cambria" w:eastAsia="MS Mincho" w:hAnsi="Cambria" w:cs="Times New Roman"/>
                <w:sz w:val="16"/>
                <w:szCs w:val="16"/>
              </w:rPr>
              <w:t>endoscopist</w:t>
            </w:r>
            <w:proofErr w:type="spellEnd"/>
            <w:r w:rsidRPr="00C04DD3">
              <w:rPr>
                <w:rFonts w:ascii="Cambria" w:eastAsia="MS Mincho" w:hAnsi="Cambria" w:cs="Times New Roman"/>
                <w:sz w:val="16"/>
                <w:szCs w:val="16"/>
              </w:rPr>
              <w:t xml:space="preserve"> or at a stated site in a stated period where the comfort level is recorded as </w:t>
            </w:r>
            <w:r>
              <w:rPr>
                <w:rFonts w:ascii="Cambria" w:eastAsia="MS Mincho" w:hAnsi="Cambria" w:cs="Times New Roman"/>
                <w:sz w:val="16"/>
                <w:szCs w:val="16"/>
              </w:rPr>
              <w:t xml:space="preserve">moderate or </w:t>
            </w:r>
            <w:proofErr w:type="spellStart"/>
            <w:r>
              <w:rPr>
                <w:rFonts w:ascii="Cambria" w:eastAsia="MS Mincho" w:hAnsi="Cambria" w:cs="Times New Roman"/>
                <w:sz w:val="16"/>
                <w:szCs w:val="16"/>
              </w:rPr>
              <w:t>sever</w:t>
            </w:r>
            <w:proofErr w:type="spellEnd"/>
            <w:r>
              <w:rPr>
                <w:rFonts w:ascii="Cambria" w:eastAsia="MS Mincho" w:hAnsi="Cambria" w:cs="Times New Roman"/>
                <w:sz w:val="16"/>
                <w:szCs w:val="16"/>
              </w:rPr>
              <w:t xml:space="preserve"> discomfort</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Numerator: {</w:t>
            </w:r>
            <w:proofErr w:type="spellStart"/>
            <w:r w:rsidRPr="00C04DD3">
              <w:rPr>
                <w:rFonts w:ascii="Cambria" w:eastAsia="MS Mincho" w:hAnsi="Cambria" w:cs="Times New Roman"/>
                <w:sz w:val="16"/>
                <w:szCs w:val="16"/>
              </w:rPr>
              <w:t>DiscomfortEnum</w:t>
            </w:r>
            <w:proofErr w:type="spellEnd"/>
            <w:r w:rsidRPr="00C04DD3">
              <w:rPr>
                <w:rFonts w:ascii="Cambria" w:eastAsia="MS Mincho" w:hAnsi="Cambria" w:cs="Times New Roman"/>
                <w:sz w:val="16"/>
                <w:szCs w:val="16"/>
              </w:rPr>
              <w:t>}= [moderate] or [severe]</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Percentage where comfort score is moderate or severe</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JETS </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p>
        </w:tc>
      </w:tr>
      <w:tr w:rsidR="00D5547C" w:rsidRPr="00C04DD3" w:rsidTr="00753018">
        <w:trPr>
          <w:trHeight w:val="293"/>
        </w:trPr>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Bowel preparation quality</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FSBPQ</w:t>
            </w:r>
          </w:p>
        </w:tc>
        <w:tc>
          <w:tcPr>
            <w:tcW w:w="0" w:type="auto"/>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Proportion of flexible sigmoidoscopy where bowel prep </w:t>
            </w:r>
          </w:p>
        </w:tc>
        <w:tc>
          <w:tcPr>
            <w:tcW w:w="3450"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Numerator: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xml:space="preserve">number of </w:t>
            </w:r>
            <w:proofErr w:type="spellStart"/>
            <w:r w:rsidRPr="00C04DD3">
              <w:rPr>
                <w:rFonts w:ascii="Cambria" w:eastAsia="MS Mincho" w:hAnsi="Cambria" w:cs="Times New Roman"/>
                <w:sz w:val="16"/>
                <w:szCs w:val="16"/>
              </w:rPr>
              <w:t>procedues</w:t>
            </w:r>
            <w:proofErr w:type="spellEnd"/>
            <w:r w:rsidRPr="00C04DD3">
              <w:rPr>
                <w:rFonts w:ascii="Cambria" w:eastAsia="MS Mincho" w:hAnsi="Cambria" w:cs="Times New Roman"/>
                <w:sz w:val="16"/>
                <w:szCs w:val="16"/>
              </w:rPr>
              <w:t xml:space="preserve"> </w:t>
            </w:r>
            <w:proofErr w:type="spellStart"/>
            <w:r w:rsidRPr="00C04DD3">
              <w:rPr>
                <w:rFonts w:ascii="Cambria" w:eastAsia="MS Mincho" w:hAnsi="Cambria" w:cs="Times New Roman"/>
                <w:sz w:val="16"/>
                <w:szCs w:val="16"/>
              </w:rPr>
              <w:t>wherebowel</w:t>
            </w:r>
            <w:proofErr w:type="spellEnd"/>
            <w:r w:rsidRPr="00C04DD3">
              <w:rPr>
                <w:rFonts w:ascii="Cambria" w:eastAsia="MS Mincho" w:hAnsi="Cambria" w:cs="Times New Roman"/>
                <w:sz w:val="16"/>
                <w:szCs w:val="16"/>
              </w:rPr>
              <w:t xml:space="preserve"> preparation quality=inadequate</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Denominator:</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w:t>
            </w:r>
            <w:proofErr w:type="spellStart"/>
            <w:r w:rsidRPr="00C04DD3">
              <w:rPr>
                <w:rFonts w:ascii="Cambria" w:eastAsia="MS Mincho" w:hAnsi="Cambria" w:cs="Times New Roman"/>
                <w:sz w:val="16"/>
                <w:szCs w:val="16"/>
              </w:rPr>
              <w:t>procedureName</w:t>
            </w:r>
            <w:proofErr w:type="spellEnd"/>
            <w:r w:rsidRPr="00C04DD3">
              <w:rPr>
                <w:rFonts w:ascii="Cambria" w:eastAsia="MS Mincho" w:hAnsi="Cambria" w:cs="Times New Roman"/>
                <w:sz w:val="16"/>
                <w:szCs w:val="16"/>
              </w:rPr>
              <w:t>}=[ FLEXI]</w:t>
            </w: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 xml:space="preserve">Modified </w:t>
            </w:r>
            <w:proofErr w:type="spellStart"/>
            <w:r w:rsidRPr="00C04DD3">
              <w:rPr>
                <w:rFonts w:ascii="Cambria" w:eastAsia="MS Mincho" w:hAnsi="Cambria" w:cs="Times New Roman"/>
                <w:sz w:val="16"/>
                <w:szCs w:val="16"/>
              </w:rPr>
              <w:t>Aaronchick</w:t>
            </w:r>
            <w:proofErr w:type="spellEnd"/>
            <w:r w:rsidRPr="00C04DD3">
              <w:rPr>
                <w:rFonts w:ascii="Cambria" w:eastAsia="MS Mincho" w:hAnsi="Cambria" w:cs="Times New Roman"/>
                <w:sz w:val="16"/>
                <w:szCs w:val="16"/>
              </w:rPr>
              <w:t xml:space="preserve"> classification:</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excellent  (&gt;90 % of mucosa seen, mostly liquid stool, minimal  suctioning needed for adequate visualization)</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good  (&gt;90 % of  mucosa seen, mostly liquid stool, significant suctioning needed  for adequate visualization)</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fair  (&gt;90 % of mucosa seen, mixture  of liquid and semisolid stool, could be suctioned and / or washed)</w:t>
            </w:r>
          </w:p>
          <w:p w:rsidR="00D5547C" w:rsidRPr="00C04DD3" w:rsidRDefault="00D5547C" w:rsidP="00753018">
            <w:pPr>
              <w:rPr>
                <w:rFonts w:ascii="Cambria" w:eastAsia="MS Mincho" w:hAnsi="Cambria" w:cs="Times New Roman"/>
                <w:sz w:val="16"/>
                <w:szCs w:val="16"/>
              </w:rPr>
            </w:pPr>
            <w:proofErr w:type="gramStart"/>
            <w:r w:rsidRPr="00C04DD3">
              <w:rPr>
                <w:rFonts w:ascii="Cambria" w:eastAsia="MS Mincho" w:hAnsi="Cambria" w:cs="Times New Roman"/>
                <w:sz w:val="16"/>
                <w:szCs w:val="16"/>
              </w:rPr>
              <w:t>inadequate</w:t>
            </w:r>
            <w:proofErr w:type="gramEnd"/>
            <w:r w:rsidRPr="00C04DD3">
              <w:rPr>
                <w:rFonts w:ascii="Cambria" w:eastAsia="MS Mincho" w:hAnsi="Cambria" w:cs="Times New Roman"/>
                <w:sz w:val="16"/>
                <w:szCs w:val="16"/>
              </w:rPr>
              <w:t xml:space="preserve"> ( &lt; 90 % of mucosa seen, mixture of semisolid and  solid stool that could not be suctioned or washed).</w:t>
            </w:r>
          </w:p>
        </w:tc>
        <w:tc>
          <w:tcPr>
            <w:tcW w:w="979"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lastRenderedPageBreak/>
              <w:t>Percentage</w:t>
            </w:r>
          </w:p>
        </w:tc>
        <w:tc>
          <w:tcPr>
            <w:tcW w:w="1166"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NED</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BSG/JAG</w:t>
            </w:r>
          </w:p>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GRS</w:t>
            </w:r>
          </w:p>
        </w:tc>
        <w:tc>
          <w:tcPr>
            <w:tcW w:w="1592" w:type="dxa"/>
          </w:tcPr>
          <w:p w:rsidR="00D5547C" w:rsidRPr="00C04DD3" w:rsidRDefault="00D5547C" w:rsidP="00753018">
            <w:pPr>
              <w:rPr>
                <w:rFonts w:ascii="Cambria" w:eastAsia="MS Mincho" w:hAnsi="Cambria" w:cs="Times New Roman"/>
                <w:sz w:val="16"/>
                <w:szCs w:val="16"/>
              </w:rPr>
            </w:pPr>
          </w:p>
        </w:tc>
        <w:tc>
          <w:tcPr>
            <w:tcW w:w="1497" w:type="dxa"/>
          </w:tcPr>
          <w:p w:rsidR="00D5547C" w:rsidRPr="00C04DD3" w:rsidRDefault="00D5547C" w:rsidP="00753018">
            <w:pPr>
              <w:rPr>
                <w:rFonts w:ascii="Cambria" w:eastAsia="MS Mincho" w:hAnsi="Cambria" w:cs="Times New Roman"/>
                <w:sz w:val="16"/>
                <w:szCs w:val="16"/>
              </w:rPr>
            </w:pPr>
            <w:r w:rsidRPr="00C04DD3">
              <w:rPr>
                <w:rFonts w:ascii="Cambria" w:eastAsia="MS Mincho" w:hAnsi="Cambria" w:cs="Times New Roman"/>
                <w:sz w:val="16"/>
                <w:szCs w:val="16"/>
              </w:rPr>
              <w:t>- For BSG KPI- map to levels bowel prep not of sufficient quality to require repeat or alternative test.</w:t>
            </w:r>
          </w:p>
        </w:tc>
      </w:tr>
    </w:tbl>
    <w:p w:rsidR="00D5547C" w:rsidRDefault="00D5547C" w:rsidP="00D5547C"/>
    <w:p w:rsidR="00D5547C" w:rsidRDefault="00D5547C" w:rsidP="00D5547C"/>
    <w:p w:rsidR="00D5547C" w:rsidRDefault="00D5547C" w:rsidP="00D5547C">
      <w:pPr>
        <w:rPr>
          <w:b/>
          <w:szCs w:val="24"/>
        </w:rPr>
      </w:pPr>
      <w:r>
        <w:br w:type="page"/>
      </w:r>
    </w:p>
    <w:p w:rsidR="00D5547C" w:rsidRDefault="00D5547C" w:rsidP="00D5547C">
      <w:pPr>
        <w:pStyle w:val="Heading4"/>
      </w:pPr>
      <w:r>
        <w:lastRenderedPageBreak/>
        <w:t>3.8 OGD</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984"/>
        <w:gridCol w:w="3119"/>
        <w:gridCol w:w="1417"/>
        <w:gridCol w:w="992"/>
        <w:gridCol w:w="1560"/>
        <w:gridCol w:w="1842"/>
      </w:tblGrid>
      <w:tr w:rsidR="00D5547C" w:rsidRPr="00B30358" w:rsidTr="00753018">
        <w:trPr>
          <w:trHeight w:val="556"/>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Abbreviation</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Definition</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Required data fields</w:t>
            </w: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Output format</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Reference</w:t>
            </w:r>
          </w:p>
        </w:tc>
        <w:tc>
          <w:tcPr>
            <w:tcW w:w="1560"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Standards</w:t>
            </w:r>
          </w:p>
        </w:tc>
        <w:tc>
          <w:tcPr>
            <w:tcW w:w="184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Discussion points</w:t>
            </w:r>
          </w:p>
        </w:tc>
      </w:tr>
      <w:tr w:rsidR="00D5547C" w:rsidRPr="00B30358" w:rsidTr="00753018">
        <w:trPr>
          <w:trHeight w:val="293"/>
        </w:trPr>
        <w:tc>
          <w:tcPr>
            <w:tcW w:w="1526" w:type="dxa"/>
            <w:shd w:val="clear" w:color="auto" w:fill="A6A6A6"/>
          </w:tcPr>
          <w:p w:rsidR="00D5547C" w:rsidRPr="00B30358" w:rsidRDefault="00D5547C" w:rsidP="00753018">
            <w:pPr>
              <w:pStyle w:val="Heading4"/>
              <w:rPr>
                <w:sz w:val="16"/>
                <w:szCs w:val="16"/>
              </w:rPr>
            </w:pPr>
            <w:r w:rsidRPr="00B30358">
              <w:rPr>
                <w:sz w:val="16"/>
                <w:szCs w:val="16"/>
              </w:rPr>
              <w:t xml:space="preserve"> OGD</w:t>
            </w:r>
          </w:p>
        </w:tc>
        <w:tc>
          <w:tcPr>
            <w:tcW w:w="1276" w:type="dxa"/>
            <w:shd w:val="clear" w:color="auto" w:fill="A6A6A6"/>
          </w:tcPr>
          <w:p w:rsidR="00D5547C" w:rsidRPr="00B30358" w:rsidRDefault="00D5547C" w:rsidP="00753018">
            <w:pPr>
              <w:rPr>
                <w:rFonts w:ascii="Cambria" w:eastAsia="MS Mincho" w:hAnsi="Cambria" w:cs="Times New Roman"/>
                <w:sz w:val="16"/>
                <w:szCs w:val="16"/>
              </w:rPr>
            </w:pPr>
          </w:p>
        </w:tc>
        <w:tc>
          <w:tcPr>
            <w:tcW w:w="1984" w:type="dxa"/>
            <w:shd w:val="clear" w:color="auto" w:fill="A6A6A6"/>
          </w:tcPr>
          <w:p w:rsidR="00D5547C" w:rsidRPr="00B30358" w:rsidRDefault="00D5547C" w:rsidP="00753018">
            <w:pPr>
              <w:rPr>
                <w:rFonts w:ascii="Cambria" w:eastAsia="MS Mincho" w:hAnsi="Cambria" w:cs="Times New Roman"/>
                <w:sz w:val="16"/>
                <w:szCs w:val="16"/>
              </w:rPr>
            </w:pPr>
          </w:p>
        </w:tc>
        <w:tc>
          <w:tcPr>
            <w:tcW w:w="3119" w:type="dxa"/>
            <w:shd w:val="clear" w:color="auto" w:fill="A6A6A6"/>
          </w:tcPr>
          <w:p w:rsidR="00D5547C" w:rsidRPr="00B30358" w:rsidRDefault="00D5547C" w:rsidP="00753018">
            <w:pPr>
              <w:rPr>
                <w:rFonts w:ascii="Cambria" w:eastAsia="MS Mincho" w:hAnsi="Cambria" w:cs="Times New Roman"/>
                <w:sz w:val="16"/>
                <w:szCs w:val="16"/>
              </w:rPr>
            </w:pPr>
          </w:p>
        </w:tc>
        <w:tc>
          <w:tcPr>
            <w:tcW w:w="1417" w:type="dxa"/>
            <w:shd w:val="clear" w:color="auto" w:fill="A6A6A6"/>
          </w:tcPr>
          <w:p w:rsidR="00D5547C" w:rsidRPr="00B30358" w:rsidRDefault="00D5547C" w:rsidP="00753018">
            <w:pPr>
              <w:rPr>
                <w:rFonts w:ascii="Cambria" w:eastAsia="MS Mincho" w:hAnsi="Cambria" w:cs="Times New Roman"/>
                <w:sz w:val="16"/>
                <w:szCs w:val="16"/>
              </w:rPr>
            </w:pPr>
          </w:p>
        </w:tc>
        <w:tc>
          <w:tcPr>
            <w:tcW w:w="992" w:type="dxa"/>
            <w:shd w:val="clear" w:color="auto" w:fill="A6A6A6"/>
          </w:tcPr>
          <w:p w:rsidR="00D5547C" w:rsidRPr="00B30358" w:rsidRDefault="00D5547C" w:rsidP="00753018">
            <w:pPr>
              <w:rPr>
                <w:rFonts w:ascii="Cambria" w:eastAsia="MS Mincho" w:hAnsi="Cambria" w:cs="Times New Roman"/>
                <w:sz w:val="16"/>
                <w:szCs w:val="16"/>
              </w:rPr>
            </w:pPr>
          </w:p>
        </w:tc>
        <w:tc>
          <w:tcPr>
            <w:tcW w:w="1560" w:type="dxa"/>
            <w:shd w:val="clear" w:color="auto" w:fill="A6A6A6"/>
          </w:tcPr>
          <w:p w:rsidR="00D5547C" w:rsidRPr="00B30358" w:rsidRDefault="00D5547C" w:rsidP="00753018">
            <w:pPr>
              <w:rPr>
                <w:rFonts w:ascii="Cambria" w:eastAsia="MS Mincho" w:hAnsi="Cambria" w:cs="Times New Roman"/>
                <w:sz w:val="16"/>
                <w:szCs w:val="16"/>
              </w:rPr>
            </w:pPr>
          </w:p>
        </w:tc>
        <w:tc>
          <w:tcPr>
            <w:tcW w:w="1842" w:type="dxa"/>
            <w:shd w:val="clear" w:color="auto" w:fill="A6A6A6"/>
          </w:tcPr>
          <w:p w:rsidR="00D5547C" w:rsidRPr="00B30358" w:rsidRDefault="00D5547C" w:rsidP="00753018">
            <w:pPr>
              <w:rPr>
                <w:rFonts w:ascii="Cambria" w:eastAsia="MS Mincho" w:hAnsi="Cambria" w:cs="Times New Roman"/>
                <w:sz w:val="16"/>
                <w:szCs w:val="16"/>
              </w:rPr>
            </w:pP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Procedure count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Core KPI</w:t>
            </w:r>
          </w:p>
        </w:tc>
        <w:tc>
          <w:tcPr>
            <w:tcW w:w="1276" w:type="dxa"/>
          </w:tcPr>
          <w:p w:rsidR="00D5547C" w:rsidRPr="00B30358" w:rsidRDefault="00D5547C" w:rsidP="00753018">
            <w:pPr>
              <w:rPr>
                <w:rFonts w:ascii="Cambria" w:eastAsia="MS Mincho" w:hAnsi="Cambria" w:cs="Times New Roman"/>
                <w:sz w:val="16"/>
                <w:szCs w:val="16"/>
              </w:rPr>
            </w:pPr>
            <w:proofErr w:type="spellStart"/>
            <w:r w:rsidRPr="00B30358">
              <w:rPr>
                <w:rFonts w:ascii="Cambria" w:eastAsia="MS Mincho" w:hAnsi="Cambria" w:cs="Times New Roman"/>
                <w:sz w:val="16"/>
                <w:szCs w:val="16"/>
              </w:rPr>
              <w:t>UGIProcNum</w:t>
            </w:r>
            <w:proofErr w:type="spellEnd"/>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Number of diagnostic or therapeutic OGD performed by an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site in a stated period of time</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Integer</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GRS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JETS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Provide number of therapies as a sub-list.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Allow breakdown of number of procedures by indication</w:t>
            </w: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D2 intubation rate</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Core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OGDD2IR</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Percentage of OGD performed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/site in a stated period where D2 reached</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{extent]=[Duodenum 2</w:t>
            </w:r>
            <w:r w:rsidRPr="00B30358">
              <w:rPr>
                <w:rFonts w:ascii="Cambria" w:eastAsia="MS Mincho" w:hAnsi="Cambria" w:cs="Times New Roman"/>
                <w:sz w:val="16"/>
                <w:szCs w:val="16"/>
                <w:vertAlign w:val="superscript"/>
              </w:rPr>
              <w:t>nd</w:t>
            </w:r>
            <w:r w:rsidRPr="00B30358">
              <w:rPr>
                <w:rFonts w:ascii="Cambria" w:eastAsia="MS Mincho" w:hAnsi="Cambria" w:cs="Times New Roman"/>
                <w:sz w:val="16"/>
                <w:szCs w:val="16"/>
              </w:rPr>
              <w:t xml:space="preserve"> part]</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procedures where indication =</w:t>
            </w:r>
            <w:proofErr w:type="spellStart"/>
            <w:r w:rsidRPr="00B30358">
              <w:rPr>
                <w:rFonts w:ascii="Cambria" w:eastAsia="MS Mincho" w:hAnsi="Cambria" w:cs="Times New Roman"/>
                <w:sz w:val="16"/>
                <w:szCs w:val="16"/>
              </w:rPr>
              <w:t>Barretts</w:t>
            </w:r>
            <w:proofErr w:type="spellEnd"/>
            <w:r w:rsidRPr="00B30358">
              <w:rPr>
                <w:rFonts w:ascii="Cambria" w:eastAsia="MS Mincho" w:hAnsi="Cambria" w:cs="Times New Roman"/>
                <w:sz w:val="16"/>
                <w:szCs w:val="16"/>
              </w:rPr>
              <w:t xml:space="preserve"> oesophagus or varices surveillance/screening</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Percentage</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GRS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JETS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J manoeuvre rate</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Core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OGDJR</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Percentage of OGD performed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/site in a stated period where J manoeuvre successfully performed</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w:t>
            </w:r>
            <w:proofErr w:type="spellStart"/>
            <w:r w:rsidRPr="00B30358">
              <w:rPr>
                <w:rFonts w:ascii="Cambria" w:eastAsia="MS Mincho" w:hAnsi="Cambria" w:cs="Times New Roman"/>
                <w:sz w:val="16"/>
                <w:szCs w:val="16"/>
              </w:rPr>
              <w:t>jManoeuve</w:t>
            </w:r>
            <w:proofErr w:type="spellEnd"/>
            <w:r w:rsidRPr="00B30358">
              <w:rPr>
                <w:rFonts w:ascii="Cambria" w:eastAsia="MS Mincho" w:hAnsi="Cambria" w:cs="Times New Roman"/>
                <w:sz w:val="16"/>
                <w:szCs w:val="16"/>
              </w:rPr>
              <w:t>}=[Yes]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percentage</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JETS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Pethidine&lt;70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2</w:t>
            </w:r>
            <w:r w:rsidRPr="00B30358">
              <w:rPr>
                <w:rFonts w:ascii="Cambria" w:eastAsia="MS Mincho" w:hAnsi="Cambria" w:cs="Times New Roman"/>
                <w:sz w:val="16"/>
                <w:szCs w:val="16"/>
                <w:vertAlign w:val="superscript"/>
              </w:rPr>
              <w:t>nd</w:t>
            </w:r>
            <w:r w:rsidRPr="00B30358">
              <w:rPr>
                <w:rFonts w:ascii="Cambria" w:eastAsia="MS Mincho" w:hAnsi="Cambria" w:cs="Times New Roman"/>
                <w:sz w:val="16"/>
                <w:szCs w:val="16"/>
              </w:rPr>
              <w:t xml:space="preserve"> tier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OGDPLT70</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pethidine administered </w:t>
            </w:r>
            <w:r w:rsidRPr="00B30358">
              <w:rPr>
                <w:rFonts w:ascii="Cambria" w:eastAsia="MS Mincho" w:hAnsi="Cambria" w:cs="Times New Roman"/>
                <w:b/>
                <w:sz w:val="16"/>
                <w:szCs w:val="16"/>
              </w:rPr>
              <w:t>when used</w:t>
            </w:r>
            <w:r w:rsidRPr="00B30358">
              <w:rPr>
                <w:rFonts w:ascii="Cambria" w:eastAsia="MS Mincho" w:hAnsi="Cambria" w:cs="Times New Roman"/>
                <w:sz w:val="16"/>
                <w:szCs w:val="16"/>
              </w:rPr>
              <w:t xml:space="preserve"> for OGD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in patients less than 70 years of age.</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{pethidine}=[number]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Median dose (mg)</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JETS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12-5-200mg</w:t>
            </w: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 xml:space="preserve">Median dose of </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Pethidine  ≥70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2</w:t>
            </w:r>
            <w:r w:rsidRPr="00B30358">
              <w:rPr>
                <w:rFonts w:ascii="Cambria" w:eastAsia="MS Mincho" w:hAnsi="Cambria" w:cs="Times New Roman"/>
                <w:sz w:val="16"/>
                <w:szCs w:val="16"/>
                <w:vertAlign w:val="superscript"/>
              </w:rPr>
              <w:t>nd</w:t>
            </w:r>
            <w:r w:rsidRPr="00B30358">
              <w:rPr>
                <w:rFonts w:ascii="Cambria" w:eastAsia="MS Mincho" w:hAnsi="Cambria" w:cs="Times New Roman"/>
                <w:sz w:val="16"/>
                <w:szCs w:val="16"/>
              </w:rPr>
              <w:t xml:space="preserve"> tier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OGDPGT70</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pethidine administered when used for OGD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in patients 70 years of age or older.</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{pethidine}=[number]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Median dose (mg)</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12-5-200mg</w:t>
            </w: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Midazolam &lt;70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2</w:t>
            </w:r>
            <w:r w:rsidRPr="00B30358">
              <w:rPr>
                <w:rFonts w:ascii="Cambria" w:eastAsia="MS Mincho" w:hAnsi="Cambria" w:cs="Times New Roman"/>
                <w:sz w:val="16"/>
                <w:szCs w:val="16"/>
                <w:vertAlign w:val="superscript"/>
              </w:rPr>
              <w:t>nd</w:t>
            </w:r>
            <w:r w:rsidRPr="00B30358">
              <w:rPr>
                <w:rFonts w:ascii="Cambria" w:eastAsia="MS Mincho" w:hAnsi="Cambria" w:cs="Times New Roman"/>
                <w:sz w:val="16"/>
                <w:szCs w:val="16"/>
              </w:rPr>
              <w:t xml:space="preserve"> tier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OGDMLT70</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midazolam administered when used for OGD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in patients less </w:t>
            </w:r>
            <w:r w:rsidRPr="00B30358">
              <w:rPr>
                <w:rFonts w:ascii="Cambria" w:eastAsia="MS Mincho" w:hAnsi="Cambria" w:cs="Times New Roman"/>
                <w:sz w:val="16"/>
                <w:szCs w:val="16"/>
              </w:rPr>
              <w:lastRenderedPageBreak/>
              <w:t>than 70 years of age.</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{midazolam}=[number]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Median dose (mg)</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0.5-10mg</w:t>
            </w: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 xml:space="preserve">Median dose of </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Midazolam  ≥70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Core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OGDMGT70</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midazolam administered when used for OGD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in patients 70 years of age or older.</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{midazolam}=[number]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Median dose (mg)</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0.5-10mg</w:t>
            </w: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 xml:space="preserve">Median dose of </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Fentanyl &lt;70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2</w:t>
            </w:r>
            <w:r w:rsidRPr="00B30358">
              <w:rPr>
                <w:rFonts w:ascii="Cambria" w:eastAsia="MS Mincho" w:hAnsi="Cambria" w:cs="Times New Roman"/>
                <w:sz w:val="16"/>
                <w:szCs w:val="16"/>
                <w:vertAlign w:val="superscript"/>
              </w:rPr>
              <w:t>nd</w:t>
            </w:r>
            <w:r w:rsidRPr="00B30358">
              <w:rPr>
                <w:rFonts w:ascii="Cambria" w:eastAsia="MS Mincho" w:hAnsi="Cambria" w:cs="Times New Roman"/>
                <w:sz w:val="16"/>
                <w:szCs w:val="16"/>
              </w:rPr>
              <w:t xml:space="preserve"> tier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OGDFLT70</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fentanyl administered when used for OGD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in patients less than 70 years of age.</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{fentanyl}=[number]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Median dose (mcg)</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12-5-200mcg</w:t>
            </w:r>
          </w:p>
        </w:tc>
      </w:tr>
      <w:tr w:rsidR="00D5547C" w:rsidRPr="00B30358" w:rsidTr="00753018">
        <w:trPr>
          <w:trHeight w:val="27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Fentanyl  ≥70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2</w:t>
            </w:r>
            <w:r w:rsidRPr="00B30358">
              <w:rPr>
                <w:rFonts w:ascii="Cambria" w:eastAsia="MS Mincho" w:hAnsi="Cambria" w:cs="Times New Roman"/>
                <w:sz w:val="16"/>
                <w:szCs w:val="16"/>
                <w:vertAlign w:val="superscript"/>
              </w:rPr>
              <w:t>nd</w:t>
            </w:r>
            <w:r w:rsidRPr="00B30358">
              <w:rPr>
                <w:rFonts w:ascii="Cambria" w:eastAsia="MS Mincho" w:hAnsi="Cambria" w:cs="Times New Roman"/>
                <w:sz w:val="16"/>
                <w:szCs w:val="16"/>
              </w:rPr>
              <w:t xml:space="preserve"> tier KPI</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OGDFGT70</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Median dose of fentanyl administered when used for OGD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in patients 70 years of age or older.</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{fentanyl}=[number]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 [70]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Median dose (mcg)</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12-5-200mcg</w:t>
            </w:r>
          </w:p>
        </w:tc>
      </w:tr>
      <w:tr w:rsidR="00D5547C" w:rsidRPr="00B30358" w:rsidTr="00753018">
        <w:trPr>
          <w:trHeight w:val="293"/>
        </w:trPr>
        <w:tc>
          <w:tcPr>
            <w:tcW w:w="1526" w:type="dxa"/>
          </w:tcPr>
          <w:p w:rsidR="00D5547C" w:rsidRPr="00B30358" w:rsidRDefault="00D5547C" w:rsidP="00753018">
            <w:pPr>
              <w:rPr>
                <w:rFonts w:ascii="Cambria" w:eastAsia="MS Mincho" w:hAnsi="Cambria" w:cs="Times New Roman"/>
                <w:sz w:val="16"/>
                <w:szCs w:val="16"/>
              </w:rPr>
            </w:pPr>
            <w:proofErr w:type="spellStart"/>
            <w:r w:rsidRPr="00B30358">
              <w:rPr>
                <w:rFonts w:ascii="Cambria" w:eastAsia="MS Mincho" w:hAnsi="Cambria" w:cs="Times New Roman"/>
                <w:sz w:val="16"/>
                <w:szCs w:val="16"/>
              </w:rPr>
              <w:lastRenderedPageBreak/>
              <w:t>Unsedated</w:t>
            </w:r>
            <w:proofErr w:type="spellEnd"/>
            <w:r w:rsidRPr="00B30358">
              <w:rPr>
                <w:rFonts w:ascii="Cambria" w:eastAsia="MS Mincho" w:hAnsi="Cambria" w:cs="Times New Roman"/>
                <w:sz w:val="16"/>
                <w:szCs w:val="16"/>
              </w:rPr>
              <w:t xml:space="preserve"> procedures</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OGDUS</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Percentage of OGD performed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where the no midazolam, fentanyl or pethidine was administered. </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 {pethidine}=[null], {midazolam}=[null], {fentanyl}=[null]</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Percentage</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JETS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Pharyngeal anaesthesia may be given in </w:t>
            </w:r>
            <w:proofErr w:type="spellStart"/>
            <w:r w:rsidRPr="00B30358">
              <w:rPr>
                <w:rFonts w:ascii="Cambria" w:eastAsia="MS Mincho" w:hAnsi="Cambria" w:cs="Times New Roman"/>
                <w:sz w:val="16"/>
                <w:szCs w:val="16"/>
              </w:rPr>
              <w:t>unsedated</w:t>
            </w:r>
            <w:proofErr w:type="spellEnd"/>
            <w:r w:rsidRPr="00B30358">
              <w:rPr>
                <w:rFonts w:ascii="Cambria" w:eastAsia="MS Mincho" w:hAnsi="Cambria" w:cs="Times New Roman"/>
                <w:sz w:val="16"/>
                <w:szCs w:val="16"/>
              </w:rPr>
              <w:t xml:space="preserve"> procedures.</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p>
        </w:tc>
      </w:tr>
      <w:tr w:rsidR="00D5547C" w:rsidRPr="00B30358" w:rsidTr="00753018">
        <w:trPr>
          <w:trHeight w:val="1408"/>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Greater than recommended dose</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OGDGTRD</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Percentage of OGD performed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where the dose of midazolam exceeded 5mg in patients aged &lt;70 and 2.5mg in patients aged ≥70</w:t>
            </w:r>
          </w:p>
        </w:tc>
        <w:tc>
          <w:tcPr>
            <w:tcW w:w="3119" w:type="dxa"/>
          </w:tcPr>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w:t>
            </w:r>
            <w:proofErr w:type="spellStart"/>
            <w:r>
              <w:rPr>
                <w:rFonts w:ascii="Cambria" w:eastAsia="MS Mincho" w:hAnsi="Cambria" w:cs="Times New Roman"/>
                <w:sz w:val="16"/>
                <w:szCs w:val="24"/>
              </w:rPr>
              <w:t>procedureName</w:t>
            </w:r>
            <w:proofErr w:type="spellEnd"/>
            <w:r>
              <w:rPr>
                <w:rFonts w:ascii="Cambria" w:eastAsia="MS Mincho" w:hAnsi="Cambria" w:cs="Times New Roman"/>
                <w:sz w:val="16"/>
                <w:szCs w:val="24"/>
              </w:rPr>
              <w:t>}=[OGD</w:t>
            </w:r>
            <w:r w:rsidRPr="00CD2653">
              <w:rPr>
                <w:rFonts w:ascii="Cambria" w:eastAsia="MS Mincho" w:hAnsi="Cambria" w:cs="Times New Roman"/>
                <w:sz w:val="16"/>
                <w:szCs w:val="24"/>
              </w:rPr>
              <w:t>]</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Age &lt;70</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w:t>
            </w:r>
            <w:r>
              <w:rPr>
                <w:rFonts w:ascii="Cambria" w:eastAsia="MS Mincho" w:hAnsi="Cambria" w:cs="Times New Roman"/>
                <w:sz w:val="16"/>
                <w:szCs w:val="24"/>
              </w:rPr>
              <w:t>&gt;5mg</w:t>
            </w:r>
          </w:p>
          <w:p w:rsidR="00D5547C" w:rsidRDefault="00D5547C" w:rsidP="00753018">
            <w:pPr>
              <w:rPr>
                <w:rFonts w:ascii="Cambria" w:eastAsia="MS Mincho" w:hAnsi="Cambria" w:cs="Times New Roman"/>
                <w:sz w:val="16"/>
                <w:szCs w:val="24"/>
              </w:rPr>
            </w:pPr>
          </w:p>
          <w:p w:rsidR="00D5547C" w:rsidRDefault="00D5547C" w:rsidP="00753018">
            <w:pPr>
              <w:rPr>
                <w:rFonts w:ascii="Cambria" w:eastAsia="MS Mincho" w:hAnsi="Cambria" w:cs="Times New Roman"/>
                <w:sz w:val="16"/>
                <w:szCs w:val="24"/>
              </w:rPr>
            </w:pPr>
            <w:r>
              <w:rPr>
                <w:rFonts w:ascii="Cambria" w:eastAsia="MS Mincho" w:hAnsi="Cambria" w:cs="Times New Roman"/>
                <w:sz w:val="16"/>
                <w:szCs w:val="24"/>
              </w:rPr>
              <w:t xml:space="preserve">Age </w:t>
            </w:r>
            <w:r w:rsidRPr="00CD2653">
              <w:rPr>
                <w:rFonts w:ascii="Cambria" w:eastAsia="MS Mincho" w:hAnsi="Cambria" w:cs="Times New Roman"/>
                <w:sz w:val="16"/>
                <w:szCs w:val="24"/>
              </w:rPr>
              <w:t>≥70</w:t>
            </w:r>
          </w:p>
          <w:p w:rsidR="00D5547C" w:rsidRDefault="00D5547C" w:rsidP="00753018">
            <w:pPr>
              <w:rPr>
                <w:rFonts w:ascii="Cambria" w:eastAsia="MS Mincho" w:hAnsi="Cambria" w:cs="Times New Roman"/>
                <w:sz w:val="16"/>
                <w:szCs w:val="24"/>
              </w:rPr>
            </w:pPr>
            <w:r w:rsidRPr="00CD2653">
              <w:rPr>
                <w:rFonts w:ascii="Cambria" w:eastAsia="MS Mincho" w:hAnsi="Cambria" w:cs="Times New Roman"/>
                <w:sz w:val="16"/>
                <w:szCs w:val="24"/>
              </w:rPr>
              <w:t>{midazolam}</w:t>
            </w:r>
            <w:r>
              <w:rPr>
                <w:rFonts w:ascii="Cambria" w:eastAsia="MS Mincho" w:hAnsi="Cambria" w:cs="Times New Roman"/>
                <w:sz w:val="16"/>
                <w:szCs w:val="24"/>
              </w:rPr>
              <w:t>&gt;2.5mg</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Percentage</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JETS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As per BSG safe sedation guidelines</w:t>
            </w:r>
          </w:p>
        </w:tc>
      </w:tr>
      <w:tr w:rsidR="00D5547C" w:rsidRPr="00B30358" w:rsidTr="00753018">
        <w:trPr>
          <w:trHeight w:val="293"/>
        </w:trPr>
        <w:tc>
          <w:tcPr>
            <w:tcW w:w="152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Comfort score</w:t>
            </w:r>
          </w:p>
        </w:tc>
        <w:tc>
          <w:tcPr>
            <w:tcW w:w="1276"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OGDCOM34</w:t>
            </w:r>
          </w:p>
        </w:tc>
        <w:tc>
          <w:tcPr>
            <w:tcW w:w="1984"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Percentage of OGD performed by a stated </w:t>
            </w:r>
            <w:proofErr w:type="spellStart"/>
            <w:r w:rsidRPr="00B30358">
              <w:rPr>
                <w:rFonts w:ascii="Cambria" w:eastAsia="MS Mincho" w:hAnsi="Cambria" w:cs="Times New Roman"/>
                <w:sz w:val="16"/>
                <w:szCs w:val="16"/>
              </w:rPr>
              <w:t>endoscopist</w:t>
            </w:r>
            <w:proofErr w:type="spellEnd"/>
            <w:r w:rsidRPr="00B30358">
              <w:rPr>
                <w:rFonts w:ascii="Cambria" w:eastAsia="MS Mincho" w:hAnsi="Cambria" w:cs="Times New Roman"/>
                <w:sz w:val="16"/>
                <w:szCs w:val="16"/>
              </w:rPr>
              <w:t xml:space="preserve"> or at a stated site in a stated period where the comfort level is recorded as </w:t>
            </w:r>
            <w:r>
              <w:rPr>
                <w:rFonts w:ascii="Cambria" w:eastAsia="MS Mincho" w:hAnsi="Cambria" w:cs="Times New Roman"/>
                <w:sz w:val="16"/>
                <w:szCs w:val="16"/>
              </w:rPr>
              <w:t>moderate or severe.</w:t>
            </w:r>
          </w:p>
        </w:tc>
        <w:tc>
          <w:tcPr>
            <w:tcW w:w="3119"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 {</w:t>
            </w:r>
            <w:proofErr w:type="spellStart"/>
            <w:r w:rsidRPr="00B30358">
              <w:rPr>
                <w:rFonts w:ascii="Cambria" w:eastAsia="MS Mincho" w:hAnsi="Cambria" w:cs="Times New Roman"/>
                <w:sz w:val="16"/>
                <w:szCs w:val="16"/>
              </w:rPr>
              <w:t>DiscomfortEnum</w:t>
            </w:r>
            <w:proofErr w:type="spellEnd"/>
            <w:r w:rsidRPr="00B30358">
              <w:rPr>
                <w:rFonts w:ascii="Cambria" w:eastAsia="MS Mincho" w:hAnsi="Cambria" w:cs="Times New Roman"/>
                <w:sz w:val="16"/>
                <w:szCs w:val="16"/>
              </w:rPr>
              <w:t>}= [moderate] or [severe]</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}=[OGD]</w:t>
            </w:r>
          </w:p>
          <w:p w:rsidR="00D5547C" w:rsidRPr="00B30358" w:rsidRDefault="00D5547C" w:rsidP="00753018">
            <w:pPr>
              <w:rPr>
                <w:rFonts w:ascii="Cambria" w:eastAsia="MS Mincho" w:hAnsi="Cambria" w:cs="Times New Roman"/>
                <w:sz w:val="16"/>
                <w:szCs w:val="16"/>
              </w:rPr>
            </w:pPr>
          </w:p>
        </w:tc>
        <w:tc>
          <w:tcPr>
            <w:tcW w:w="1417"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Percentage where comfort score is moderate or severe</w:t>
            </w:r>
          </w:p>
        </w:tc>
        <w:tc>
          <w:tcPr>
            <w:tcW w:w="99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 xml:space="preserve">JETS </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NED</w:t>
            </w:r>
          </w:p>
        </w:tc>
        <w:tc>
          <w:tcPr>
            <w:tcW w:w="1560" w:type="dxa"/>
          </w:tcPr>
          <w:p w:rsidR="00D5547C" w:rsidRPr="00B30358" w:rsidRDefault="00D5547C" w:rsidP="00753018">
            <w:pPr>
              <w:rPr>
                <w:rFonts w:ascii="Cambria" w:eastAsia="MS Mincho" w:hAnsi="Cambria" w:cs="Times New Roman"/>
                <w:sz w:val="16"/>
                <w:szCs w:val="16"/>
              </w:rPr>
            </w:pPr>
          </w:p>
        </w:tc>
        <w:tc>
          <w:tcPr>
            <w:tcW w:w="1842" w:type="dxa"/>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All ERS should adopt modified Gloucester system:</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None- No discomfort</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Minimal- 1 or 2 episodes of mild discomfort with no distress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Mild- More than 2 episodes of discomfort without distress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Moderate- Significant discomfort experienced several times with some distress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Severe- Frequent discomfort with significant distress</w:t>
            </w:r>
          </w:p>
        </w:tc>
      </w:tr>
    </w:tbl>
    <w:p w:rsidR="00D5547C" w:rsidRDefault="00D5547C" w:rsidP="00D5547C"/>
    <w:p w:rsidR="00D5547C" w:rsidRDefault="00D5547C" w:rsidP="00D5547C">
      <w:pPr>
        <w:pStyle w:val="Heading4"/>
      </w:pPr>
      <w:r>
        <w:lastRenderedPageBreak/>
        <w:t>3.9 ERCP</w:t>
      </w:r>
    </w:p>
    <w:p w:rsidR="00D5547C" w:rsidRDefault="00D5547C" w:rsidP="00D5547C">
      <w:r>
        <w:t xml:space="preserve">Current BSG document on ERCP quality indicators is in development. It is planned that NED KPIs will reflect the BSG proposed standards. </w:t>
      </w:r>
    </w:p>
    <w:p w:rsidR="00D5547C" w:rsidRPr="007348C6" w:rsidRDefault="00D5547C" w:rsidP="00D5547C">
      <w:r>
        <w:t xml:space="preserve">The BSG standards include variables in the indicators to reflect the competence of the </w:t>
      </w:r>
      <w:proofErr w:type="spellStart"/>
      <w:r>
        <w:t>endoscopist</w:t>
      </w:r>
      <w:proofErr w:type="spellEnd"/>
      <w:r>
        <w:t xml:space="preserve"> and the difficulty of the procedure. </w:t>
      </w:r>
      <w:proofErr w:type="spellStart"/>
      <w:r>
        <w:t>Thes</w:t>
      </w:r>
      <w:proofErr w:type="spellEnd"/>
      <w:r>
        <w:t xml:space="preserve"> variable may be difficult to account for when generating KPIs within the confines of the NED data schema.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2"/>
        <w:gridCol w:w="1485"/>
        <w:gridCol w:w="1780"/>
        <w:gridCol w:w="3079"/>
        <w:gridCol w:w="890"/>
        <w:gridCol w:w="1276"/>
        <w:gridCol w:w="1843"/>
        <w:gridCol w:w="2299"/>
      </w:tblGrid>
      <w:tr w:rsidR="00D5547C" w:rsidRPr="00D26CCF" w:rsidTr="00753018">
        <w:trPr>
          <w:trHeight w:val="556"/>
        </w:trPr>
        <w:tc>
          <w:tcPr>
            <w:tcW w:w="537"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KPI</w:t>
            </w:r>
          </w:p>
        </w:tc>
        <w:tc>
          <w:tcPr>
            <w:tcW w:w="524"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Abbreviation</w:t>
            </w:r>
          </w:p>
        </w:tc>
        <w:tc>
          <w:tcPr>
            <w:tcW w:w="628"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Definition</w:t>
            </w:r>
          </w:p>
        </w:tc>
        <w:tc>
          <w:tcPr>
            <w:tcW w:w="1086"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Required data fields</w:t>
            </w:r>
          </w:p>
        </w:tc>
        <w:tc>
          <w:tcPr>
            <w:tcW w:w="314"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Output format</w:t>
            </w:r>
          </w:p>
        </w:tc>
        <w:tc>
          <w:tcPr>
            <w:tcW w:w="450"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Relevant outcome source</w:t>
            </w:r>
          </w:p>
        </w:tc>
        <w:tc>
          <w:tcPr>
            <w:tcW w:w="650"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Standards</w:t>
            </w:r>
          </w:p>
        </w:tc>
        <w:tc>
          <w:tcPr>
            <w:tcW w:w="811" w:type="pct"/>
          </w:tcPr>
          <w:p w:rsidR="00D5547C" w:rsidRPr="00D26CCF" w:rsidRDefault="00D5547C" w:rsidP="00753018">
            <w:pPr>
              <w:rPr>
                <w:rFonts w:ascii="Cambria" w:eastAsia="MS Mincho" w:hAnsi="Cambria" w:cs="Times New Roman"/>
                <w:sz w:val="20"/>
                <w:szCs w:val="16"/>
              </w:rPr>
            </w:pPr>
            <w:r w:rsidRPr="00D26CCF">
              <w:rPr>
                <w:rFonts w:ascii="Cambria" w:eastAsia="MS Mincho" w:hAnsi="Cambria" w:cs="Times New Roman"/>
                <w:sz w:val="20"/>
                <w:szCs w:val="16"/>
              </w:rPr>
              <w:t>Discussion points</w:t>
            </w:r>
          </w:p>
        </w:tc>
      </w:tr>
      <w:tr w:rsidR="00D5547C" w:rsidRPr="00D26CCF" w:rsidTr="00753018">
        <w:trPr>
          <w:trHeight w:val="293"/>
        </w:trPr>
        <w:tc>
          <w:tcPr>
            <w:tcW w:w="537" w:type="pct"/>
            <w:shd w:val="clear" w:color="auto" w:fill="A6A6A6"/>
          </w:tcPr>
          <w:p w:rsidR="00D5547C" w:rsidRPr="00D26CCF" w:rsidRDefault="00D5547C" w:rsidP="00753018">
            <w:pPr>
              <w:pStyle w:val="Heading4"/>
              <w:rPr>
                <w:sz w:val="20"/>
                <w:szCs w:val="16"/>
              </w:rPr>
            </w:pPr>
            <w:bookmarkStart w:id="2" w:name="_Toc389209907"/>
            <w:r w:rsidRPr="00D26CCF">
              <w:rPr>
                <w:sz w:val="20"/>
                <w:szCs w:val="16"/>
              </w:rPr>
              <w:t>ERCP</w:t>
            </w:r>
            <w:bookmarkEnd w:id="2"/>
          </w:p>
        </w:tc>
        <w:tc>
          <w:tcPr>
            <w:tcW w:w="524" w:type="pct"/>
            <w:shd w:val="clear" w:color="auto" w:fill="A6A6A6"/>
          </w:tcPr>
          <w:p w:rsidR="00D5547C" w:rsidRPr="00D26CCF" w:rsidRDefault="00D5547C" w:rsidP="00753018">
            <w:pPr>
              <w:rPr>
                <w:rFonts w:ascii="Cambria" w:eastAsia="MS Mincho" w:hAnsi="Cambria" w:cs="Times New Roman"/>
                <w:b/>
                <w:sz w:val="20"/>
                <w:szCs w:val="16"/>
              </w:rPr>
            </w:pPr>
          </w:p>
        </w:tc>
        <w:tc>
          <w:tcPr>
            <w:tcW w:w="628" w:type="pct"/>
            <w:shd w:val="clear" w:color="auto" w:fill="A6A6A6"/>
          </w:tcPr>
          <w:p w:rsidR="00D5547C" w:rsidRPr="00D26CCF" w:rsidRDefault="00D5547C" w:rsidP="00753018">
            <w:pPr>
              <w:rPr>
                <w:rFonts w:ascii="Cambria" w:eastAsia="MS Mincho" w:hAnsi="Cambria" w:cs="Times New Roman"/>
                <w:b/>
                <w:sz w:val="20"/>
                <w:szCs w:val="16"/>
              </w:rPr>
            </w:pPr>
          </w:p>
        </w:tc>
        <w:tc>
          <w:tcPr>
            <w:tcW w:w="1086" w:type="pct"/>
            <w:shd w:val="clear" w:color="auto" w:fill="A6A6A6"/>
          </w:tcPr>
          <w:p w:rsidR="00D5547C" w:rsidRPr="00D26CCF" w:rsidRDefault="00D5547C" w:rsidP="00753018">
            <w:pPr>
              <w:rPr>
                <w:rFonts w:ascii="Cambria" w:eastAsia="MS Mincho" w:hAnsi="Cambria" w:cs="Times New Roman"/>
                <w:b/>
                <w:sz w:val="20"/>
                <w:szCs w:val="16"/>
              </w:rPr>
            </w:pPr>
          </w:p>
        </w:tc>
        <w:tc>
          <w:tcPr>
            <w:tcW w:w="314" w:type="pct"/>
            <w:shd w:val="clear" w:color="auto" w:fill="A6A6A6"/>
          </w:tcPr>
          <w:p w:rsidR="00D5547C" w:rsidRPr="00D26CCF" w:rsidRDefault="00D5547C" w:rsidP="00753018">
            <w:pPr>
              <w:rPr>
                <w:rFonts w:ascii="Cambria" w:eastAsia="MS Mincho" w:hAnsi="Cambria" w:cs="Times New Roman"/>
                <w:b/>
                <w:sz w:val="20"/>
                <w:szCs w:val="16"/>
              </w:rPr>
            </w:pPr>
          </w:p>
        </w:tc>
        <w:tc>
          <w:tcPr>
            <w:tcW w:w="450" w:type="pct"/>
            <w:shd w:val="clear" w:color="auto" w:fill="A6A6A6"/>
          </w:tcPr>
          <w:p w:rsidR="00D5547C" w:rsidRPr="00D26CCF" w:rsidRDefault="00D5547C" w:rsidP="00753018">
            <w:pPr>
              <w:rPr>
                <w:rFonts w:ascii="Cambria" w:eastAsia="MS Mincho" w:hAnsi="Cambria" w:cs="Times New Roman"/>
                <w:b/>
                <w:sz w:val="20"/>
                <w:szCs w:val="16"/>
              </w:rPr>
            </w:pPr>
          </w:p>
        </w:tc>
        <w:tc>
          <w:tcPr>
            <w:tcW w:w="650" w:type="pct"/>
            <w:shd w:val="clear" w:color="auto" w:fill="A6A6A6"/>
          </w:tcPr>
          <w:p w:rsidR="00D5547C" w:rsidRPr="00D26CCF" w:rsidRDefault="00D5547C" w:rsidP="00753018">
            <w:pPr>
              <w:rPr>
                <w:rFonts w:ascii="Cambria" w:eastAsia="MS Mincho" w:hAnsi="Cambria" w:cs="Times New Roman"/>
                <w:b/>
                <w:sz w:val="20"/>
                <w:szCs w:val="16"/>
              </w:rPr>
            </w:pPr>
          </w:p>
        </w:tc>
        <w:tc>
          <w:tcPr>
            <w:tcW w:w="811" w:type="pct"/>
            <w:shd w:val="clear" w:color="auto" w:fill="A6A6A6"/>
          </w:tcPr>
          <w:p w:rsidR="00D5547C" w:rsidRPr="00D26CCF" w:rsidRDefault="00D5547C" w:rsidP="00753018">
            <w:pPr>
              <w:rPr>
                <w:rFonts w:ascii="Cambria" w:eastAsia="MS Mincho" w:hAnsi="Cambria" w:cs="Times New Roman"/>
                <w:b/>
                <w:sz w:val="20"/>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Procedure count</w:t>
            </w:r>
          </w:p>
        </w:tc>
        <w:tc>
          <w:tcPr>
            <w:tcW w:w="524" w:type="pct"/>
          </w:tcPr>
          <w:p w:rsidR="00D5547C" w:rsidRPr="00D26CCF" w:rsidRDefault="00D5547C" w:rsidP="00753018">
            <w:pPr>
              <w:rPr>
                <w:rFonts w:ascii="Cambria" w:eastAsia="MS Mincho" w:hAnsi="Cambria" w:cs="Times New Roman"/>
                <w:sz w:val="16"/>
                <w:szCs w:val="16"/>
              </w:rPr>
            </w:pPr>
            <w:proofErr w:type="spellStart"/>
            <w:r w:rsidRPr="00D26CCF">
              <w:rPr>
                <w:rFonts w:ascii="Cambria" w:eastAsia="MS Mincho" w:hAnsi="Cambria" w:cs="Times New Roman"/>
                <w:sz w:val="16"/>
                <w:szCs w:val="16"/>
              </w:rPr>
              <w:t>ERCPProcNum</w:t>
            </w:r>
            <w:proofErr w:type="spellEnd"/>
          </w:p>
        </w:tc>
        <w:tc>
          <w:tcPr>
            <w:tcW w:w="628"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 xml:space="preserve">Number of diagnostic or therapeutic colonoscopies performed by an </w:t>
            </w:r>
            <w:proofErr w:type="spellStart"/>
            <w:r w:rsidRPr="00D26CCF">
              <w:rPr>
                <w:rFonts w:ascii="Cambria" w:eastAsia="MS Mincho" w:hAnsi="Cambria" w:cs="Times New Roman"/>
                <w:sz w:val="16"/>
                <w:szCs w:val="16"/>
              </w:rPr>
              <w:t>endoscopist</w:t>
            </w:r>
            <w:proofErr w:type="spellEnd"/>
            <w:r w:rsidRPr="00D26CCF">
              <w:rPr>
                <w:rFonts w:ascii="Cambria" w:eastAsia="MS Mincho" w:hAnsi="Cambria" w:cs="Times New Roman"/>
                <w:sz w:val="16"/>
                <w:szCs w:val="16"/>
              </w:rPr>
              <w:t xml:space="preserve"> or site in a stated period of time</w:t>
            </w:r>
          </w:p>
        </w:tc>
        <w:tc>
          <w:tcPr>
            <w:tcW w:w="1086"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w:t>
            </w:r>
            <w:proofErr w:type="spellStart"/>
            <w:r w:rsidRPr="00D26CCF">
              <w:rPr>
                <w:rFonts w:ascii="Cambria" w:eastAsia="MS Mincho" w:hAnsi="Cambria" w:cs="Times New Roman"/>
                <w:sz w:val="16"/>
                <w:szCs w:val="16"/>
              </w:rPr>
              <w:t>procedureName</w:t>
            </w:r>
            <w:proofErr w:type="spellEnd"/>
            <w:r w:rsidRPr="00D26CCF">
              <w:rPr>
                <w:rFonts w:ascii="Cambria" w:eastAsia="MS Mincho" w:hAnsi="Cambria" w:cs="Times New Roman"/>
                <w:sz w:val="16"/>
                <w:szCs w:val="16"/>
              </w:rPr>
              <w:t>}=[ERCP]</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By {site}=[x] or</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By {</w:t>
            </w:r>
            <w:proofErr w:type="spellStart"/>
            <w:r w:rsidRPr="00D26CCF">
              <w:rPr>
                <w:rFonts w:ascii="Cambria" w:eastAsia="MS Mincho" w:hAnsi="Cambria" w:cs="Times New Roman"/>
                <w:sz w:val="16"/>
                <w:szCs w:val="16"/>
              </w:rPr>
              <w:t>professionalbodycode</w:t>
            </w:r>
            <w:proofErr w:type="spellEnd"/>
            <w:r w:rsidRPr="00D26CCF">
              <w:rPr>
                <w:rFonts w:ascii="Cambria" w:eastAsia="MS Mincho" w:hAnsi="Cambria" w:cs="Times New Roman"/>
                <w:sz w:val="16"/>
                <w:szCs w:val="16"/>
              </w:rPr>
              <w:t>}=[x]</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In time period {</w:t>
            </w:r>
            <w:proofErr w:type="spellStart"/>
            <w:r w:rsidRPr="00D26CCF">
              <w:rPr>
                <w:rFonts w:ascii="Cambria" w:eastAsia="MS Mincho" w:hAnsi="Cambria" w:cs="Times New Roman"/>
                <w:sz w:val="16"/>
                <w:szCs w:val="16"/>
              </w:rPr>
              <w:t>Ukdatetype</w:t>
            </w:r>
            <w:proofErr w:type="spellEnd"/>
            <w:r w:rsidRPr="00D26CCF">
              <w:rPr>
                <w:rFonts w:ascii="Cambria" w:eastAsia="MS Mincho" w:hAnsi="Cambria" w:cs="Times New Roman"/>
                <w:sz w:val="16"/>
                <w:szCs w:val="16"/>
              </w:rPr>
              <w:t>}= [x]to[y]</w:t>
            </w:r>
          </w:p>
        </w:tc>
        <w:tc>
          <w:tcPr>
            <w:tcW w:w="314"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Integer</w:t>
            </w:r>
          </w:p>
        </w:tc>
        <w:tc>
          <w:tcPr>
            <w:tcW w:w="450"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JETS</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BSG</w:t>
            </w:r>
          </w:p>
        </w:tc>
        <w:tc>
          <w:tcPr>
            <w:tcW w:w="650" w:type="pct"/>
          </w:tcPr>
          <w:p w:rsidR="00D5547C" w:rsidRPr="00D26CCF" w:rsidRDefault="00D5547C" w:rsidP="00753018">
            <w:pPr>
              <w:rPr>
                <w:rFonts w:ascii="Cambria" w:eastAsia="MS Mincho" w:hAnsi="Cambria" w:cs="Times New Roman"/>
                <w:sz w:val="16"/>
                <w:szCs w:val="16"/>
              </w:rPr>
            </w:pPr>
          </w:p>
        </w:tc>
        <w:tc>
          <w:tcPr>
            <w:tcW w:w="811" w:type="pct"/>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Cannulation rate for accessible virgin main papilla</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b/>
                <w:sz w:val="16"/>
                <w:szCs w:val="16"/>
              </w:rPr>
            </w:pPr>
          </w:p>
        </w:tc>
        <w:tc>
          <w:tcPr>
            <w:tcW w:w="811" w:type="pct"/>
            <w:vMerge w:val="restart"/>
          </w:tcPr>
          <w:p w:rsidR="00D5547C" w:rsidRPr="00D26CCF" w:rsidRDefault="00D5547C" w:rsidP="00753018">
            <w:pPr>
              <w:rPr>
                <w:rFonts w:ascii="Cambria" w:eastAsia="MS Mincho" w:hAnsi="Cambria" w:cs="Times New Roman"/>
                <w:b/>
                <w:sz w:val="16"/>
                <w:szCs w:val="16"/>
              </w:rPr>
            </w:pPr>
            <w:r w:rsidRPr="00D26CCF">
              <w:rPr>
                <w:rFonts w:ascii="Cambria" w:eastAsia="MS Mincho" w:hAnsi="Cambria" w:cs="Times New Roman"/>
                <w:b/>
                <w:sz w:val="16"/>
                <w:szCs w:val="16"/>
              </w:rPr>
              <w:t>Current ERCP KPIs under discussion.</w:t>
            </w: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Brushings rate for histologically undiagnosed strictures</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Successful clearance rate for Stones &lt;  10mm</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Successful duct decompression for stones &gt; 10mm</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 xml:space="preserve">Successful stenting of low/mid </w:t>
            </w:r>
            <w:proofErr w:type="spellStart"/>
            <w:r w:rsidRPr="00D26CCF">
              <w:rPr>
                <w:rFonts w:ascii="Cambria" w:eastAsia="MS Mincho" w:hAnsi="Cambria" w:cs="Times New Roman"/>
                <w:sz w:val="16"/>
                <w:szCs w:val="16"/>
              </w:rPr>
              <w:t>cbd</w:t>
            </w:r>
            <w:proofErr w:type="spellEnd"/>
            <w:r w:rsidRPr="00D26CCF">
              <w:rPr>
                <w:rFonts w:ascii="Cambria" w:eastAsia="MS Mincho" w:hAnsi="Cambria" w:cs="Times New Roman"/>
                <w:sz w:val="16"/>
                <w:szCs w:val="16"/>
              </w:rPr>
              <w:t xml:space="preserve"> </w:t>
            </w:r>
            <w:r w:rsidRPr="00D26CCF">
              <w:rPr>
                <w:rFonts w:ascii="Cambria" w:eastAsia="MS Mincho" w:hAnsi="Cambria" w:cs="Times New Roman"/>
                <w:sz w:val="16"/>
                <w:szCs w:val="16"/>
              </w:rPr>
              <w:lastRenderedPageBreak/>
              <w:t>strictures</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lastRenderedPageBreak/>
              <w:t>Successful stenting of attempted hilar strictures</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Successful insertion of prophylactic pancreatic stents</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Overall procedural success rate</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78"/>
        </w:trPr>
        <w:tc>
          <w:tcPr>
            <w:tcW w:w="537"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Median</w:t>
            </w:r>
            <w:r w:rsidRPr="00D26CCF">
              <w:rPr>
                <w:rFonts w:ascii="Cambria" w:eastAsia="MS Mincho" w:hAnsi="Cambria" w:cs="Times New Roman"/>
                <w:sz w:val="16"/>
                <w:szCs w:val="16"/>
              </w:rPr>
              <w:t xml:space="preserve"> dose of </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Pethidine &lt;70</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w:t>
            </w:r>
            <w:proofErr w:type="spellStart"/>
            <w:r>
              <w:rPr>
                <w:rFonts w:ascii="Cambria" w:eastAsia="MS Mincho" w:hAnsi="Cambria" w:cs="Times New Roman"/>
                <w:sz w:val="16"/>
                <w:szCs w:val="16"/>
              </w:rPr>
              <w:t>procedureName</w:t>
            </w:r>
            <w:proofErr w:type="spellEnd"/>
            <w:r>
              <w:rPr>
                <w:rFonts w:ascii="Cambria" w:eastAsia="MS Mincho" w:hAnsi="Cambria" w:cs="Times New Roman"/>
                <w:sz w:val="16"/>
                <w:szCs w:val="16"/>
              </w:rPr>
              <w:t>}=[ERCP</w:t>
            </w:r>
            <w:r w:rsidRPr="00B30358">
              <w:rPr>
                <w:rFonts w:ascii="Cambria" w:eastAsia="MS Mincho" w:hAnsi="Cambria" w:cs="Times New Roman"/>
                <w:sz w:val="16"/>
                <w:szCs w:val="16"/>
              </w:rPr>
              <w:t>], {pethidine}=[number]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w:t>
            </w:r>
            <w:r>
              <w:rPr>
                <w:rFonts w:ascii="Cambria" w:eastAsia="MS Mincho" w:hAnsi="Cambria" w:cs="Times New Roman"/>
                <w:sz w:val="16"/>
                <w:szCs w:val="16"/>
              </w:rPr>
              <w:t>ERCP</w:t>
            </w:r>
            <w:r w:rsidRPr="00B30358">
              <w:rPr>
                <w:rFonts w:ascii="Cambria" w:eastAsia="MS Mincho" w:hAnsi="Cambria" w:cs="Times New Roman"/>
                <w:sz w:val="16"/>
                <w:szCs w:val="16"/>
              </w:rPr>
              <w: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12-5-200mg</w:t>
            </w: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lastRenderedPageBreak/>
              <w:t>Median</w:t>
            </w:r>
            <w:r w:rsidRPr="00D26CCF">
              <w:rPr>
                <w:rFonts w:ascii="Cambria" w:eastAsia="MS Mincho" w:hAnsi="Cambria" w:cs="Times New Roman"/>
                <w:sz w:val="16"/>
                <w:szCs w:val="16"/>
              </w:rPr>
              <w:t xml:space="preserve"> dose of </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Pethidine  ≥70</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w:t>
            </w:r>
            <w:proofErr w:type="spellStart"/>
            <w:r>
              <w:rPr>
                <w:rFonts w:ascii="Cambria" w:eastAsia="MS Mincho" w:hAnsi="Cambria" w:cs="Times New Roman"/>
                <w:sz w:val="16"/>
                <w:szCs w:val="16"/>
              </w:rPr>
              <w:t>procedureName</w:t>
            </w:r>
            <w:proofErr w:type="spellEnd"/>
            <w:r>
              <w:rPr>
                <w:rFonts w:ascii="Cambria" w:eastAsia="MS Mincho" w:hAnsi="Cambria" w:cs="Times New Roman"/>
                <w:sz w:val="16"/>
                <w:szCs w:val="16"/>
              </w:rPr>
              <w:t>}=[ERCP</w:t>
            </w:r>
            <w:r w:rsidRPr="00B30358">
              <w:rPr>
                <w:rFonts w:ascii="Cambria" w:eastAsia="MS Mincho" w:hAnsi="Cambria" w:cs="Times New Roman"/>
                <w:sz w:val="16"/>
                <w:szCs w:val="16"/>
              </w:rPr>
              <w:t>], {pethidine}=[number]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w:t>
            </w:r>
            <w:r>
              <w:rPr>
                <w:rFonts w:ascii="Cambria" w:eastAsia="MS Mincho" w:hAnsi="Cambria" w:cs="Times New Roman"/>
                <w:sz w:val="16"/>
                <w:szCs w:val="16"/>
              </w:rPr>
              <w:t>ERCP</w:t>
            </w:r>
            <w:r w:rsidRPr="00B30358">
              <w:rPr>
                <w:rFonts w:ascii="Cambria" w:eastAsia="MS Mincho" w:hAnsi="Cambria" w:cs="Times New Roman"/>
                <w:sz w:val="16"/>
                <w:szCs w:val="16"/>
              </w:rPr>
              <w: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where{pethidine}=[null]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12-5-200mg</w:t>
            </w: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Median</w:t>
            </w:r>
            <w:r w:rsidRPr="00D26CCF">
              <w:rPr>
                <w:rFonts w:ascii="Cambria" w:eastAsia="MS Mincho" w:hAnsi="Cambria" w:cs="Times New Roman"/>
                <w:sz w:val="16"/>
                <w:szCs w:val="16"/>
              </w:rPr>
              <w:t xml:space="preserve"> dose of </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Midazolam &lt;70</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w:t>
            </w:r>
            <w:proofErr w:type="spellStart"/>
            <w:r>
              <w:rPr>
                <w:rFonts w:ascii="Cambria" w:eastAsia="MS Mincho" w:hAnsi="Cambria" w:cs="Times New Roman"/>
                <w:sz w:val="16"/>
                <w:szCs w:val="16"/>
              </w:rPr>
              <w:t>procedureName</w:t>
            </w:r>
            <w:proofErr w:type="spellEnd"/>
            <w:r>
              <w:rPr>
                <w:rFonts w:ascii="Cambria" w:eastAsia="MS Mincho" w:hAnsi="Cambria" w:cs="Times New Roman"/>
                <w:sz w:val="16"/>
                <w:szCs w:val="16"/>
              </w:rPr>
              <w:t>}=[ERCP], {midazolam</w:t>
            </w:r>
            <w:r w:rsidRPr="00B30358">
              <w:rPr>
                <w:rFonts w:ascii="Cambria" w:eastAsia="MS Mincho" w:hAnsi="Cambria" w:cs="Times New Roman"/>
                <w:sz w:val="16"/>
                <w:szCs w:val="16"/>
              </w:rPr>
              <w:t>}=[number]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w:t>
            </w:r>
            <w:r>
              <w:rPr>
                <w:rFonts w:ascii="Cambria" w:eastAsia="MS Mincho" w:hAnsi="Cambria" w:cs="Times New Roman"/>
                <w:sz w:val="16"/>
                <w:szCs w:val="16"/>
              </w:rPr>
              <w:t>ERCP</w:t>
            </w:r>
            <w:r w:rsidRPr="00B30358">
              <w:rPr>
                <w:rFonts w:ascii="Cambria" w:eastAsia="MS Mincho" w:hAnsi="Cambria" w:cs="Times New Roman"/>
                <w:sz w:val="16"/>
                <w:szCs w:val="16"/>
              </w:rPr>
              <w: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w:t>
            </w:r>
            <w:r>
              <w:rPr>
                <w:rFonts w:ascii="Cambria" w:eastAsia="MS Mincho" w:hAnsi="Cambria" w:cs="Times New Roman"/>
                <w:sz w:val="16"/>
                <w:szCs w:val="16"/>
              </w:rPr>
              <w:t xml:space="preserve"> midazolam</w:t>
            </w:r>
            <w:r w:rsidRPr="00B30358">
              <w:rPr>
                <w:rFonts w:ascii="Cambria" w:eastAsia="MS Mincho" w:hAnsi="Cambria" w:cs="Times New Roman"/>
                <w:sz w:val="16"/>
                <w:szCs w:val="16"/>
              </w:rPr>
              <w:t xml:space="preserve"> }=[null]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0.5-10mg</w:t>
            </w: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lastRenderedPageBreak/>
              <w:t>Median</w:t>
            </w:r>
            <w:r w:rsidRPr="00D26CCF">
              <w:rPr>
                <w:rFonts w:ascii="Cambria" w:eastAsia="MS Mincho" w:hAnsi="Cambria" w:cs="Times New Roman"/>
                <w:sz w:val="16"/>
                <w:szCs w:val="16"/>
              </w:rPr>
              <w:t xml:space="preserve"> dose of </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Midazolam  ≥70</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w:t>
            </w:r>
            <w:proofErr w:type="spellStart"/>
            <w:r>
              <w:rPr>
                <w:rFonts w:ascii="Cambria" w:eastAsia="MS Mincho" w:hAnsi="Cambria" w:cs="Times New Roman"/>
                <w:sz w:val="16"/>
                <w:szCs w:val="16"/>
              </w:rPr>
              <w:t>procedureName</w:t>
            </w:r>
            <w:proofErr w:type="spellEnd"/>
            <w:r>
              <w:rPr>
                <w:rFonts w:ascii="Cambria" w:eastAsia="MS Mincho" w:hAnsi="Cambria" w:cs="Times New Roman"/>
                <w:sz w:val="16"/>
                <w:szCs w:val="16"/>
              </w:rPr>
              <w:t>}=[ERCP</w:t>
            </w:r>
            <w:r w:rsidRPr="00B30358">
              <w:rPr>
                <w:rFonts w:ascii="Cambria" w:eastAsia="MS Mincho" w:hAnsi="Cambria" w:cs="Times New Roman"/>
                <w:sz w:val="16"/>
                <w:szCs w:val="16"/>
              </w:rPr>
              <w:t>], {</w:t>
            </w:r>
            <w:r>
              <w:rPr>
                <w:rFonts w:ascii="Cambria" w:eastAsia="MS Mincho" w:hAnsi="Cambria" w:cs="Times New Roman"/>
                <w:sz w:val="16"/>
                <w:szCs w:val="16"/>
              </w:rPr>
              <w:t xml:space="preserve"> midazolam</w:t>
            </w:r>
            <w:r w:rsidRPr="00B30358">
              <w:rPr>
                <w:rFonts w:ascii="Cambria" w:eastAsia="MS Mincho" w:hAnsi="Cambria" w:cs="Times New Roman"/>
                <w:sz w:val="16"/>
                <w:szCs w:val="16"/>
              </w:rPr>
              <w:t xml:space="preserve"> }=[number]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w:t>
            </w:r>
            <w:r>
              <w:rPr>
                <w:rFonts w:ascii="Cambria" w:eastAsia="MS Mincho" w:hAnsi="Cambria" w:cs="Times New Roman"/>
                <w:sz w:val="16"/>
                <w:szCs w:val="16"/>
              </w:rPr>
              <w:t>ERCP</w:t>
            </w:r>
            <w:r w:rsidRPr="00B30358">
              <w:rPr>
                <w:rFonts w:ascii="Cambria" w:eastAsia="MS Mincho" w:hAnsi="Cambria" w:cs="Times New Roman"/>
                <w:sz w:val="16"/>
                <w:szCs w:val="16"/>
              </w:rPr>
              <w: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w:t>
            </w:r>
            <w:r>
              <w:rPr>
                <w:rFonts w:ascii="Cambria" w:eastAsia="MS Mincho" w:hAnsi="Cambria" w:cs="Times New Roman"/>
                <w:sz w:val="16"/>
                <w:szCs w:val="16"/>
              </w:rPr>
              <w:t>midazolam</w:t>
            </w:r>
            <w:r w:rsidRPr="00B30358">
              <w:rPr>
                <w:rFonts w:ascii="Cambria" w:eastAsia="MS Mincho" w:hAnsi="Cambria" w:cs="Times New Roman"/>
                <w:sz w:val="16"/>
                <w:szCs w:val="16"/>
              </w:rPr>
              <w:t>}=[null]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lastRenderedPageBreak/>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0.5-10mg</w:t>
            </w: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lastRenderedPageBreak/>
              <w:t>Median</w:t>
            </w:r>
            <w:r w:rsidRPr="00D26CCF">
              <w:rPr>
                <w:rFonts w:ascii="Cambria" w:eastAsia="MS Mincho" w:hAnsi="Cambria" w:cs="Times New Roman"/>
                <w:sz w:val="16"/>
                <w:szCs w:val="16"/>
              </w:rPr>
              <w:t xml:space="preserve"> dose of </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Fentanyl &lt;70</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w:t>
            </w:r>
            <w:proofErr w:type="spellStart"/>
            <w:r>
              <w:rPr>
                <w:rFonts w:ascii="Cambria" w:eastAsia="MS Mincho" w:hAnsi="Cambria" w:cs="Times New Roman"/>
                <w:sz w:val="16"/>
                <w:szCs w:val="16"/>
              </w:rPr>
              <w:t>procedureName</w:t>
            </w:r>
            <w:proofErr w:type="spellEnd"/>
            <w:r>
              <w:rPr>
                <w:rFonts w:ascii="Cambria" w:eastAsia="MS Mincho" w:hAnsi="Cambria" w:cs="Times New Roman"/>
                <w:sz w:val="16"/>
                <w:szCs w:val="16"/>
              </w:rPr>
              <w:t>}=[ERCP</w:t>
            </w:r>
            <w:r w:rsidRPr="00B30358">
              <w:rPr>
                <w:rFonts w:ascii="Cambria" w:eastAsia="MS Mincho" w:hAnsi="Cambria" w:cs="Times New Roman"/>
                <w:sz w:val="16"/>
                <w:szCs w:val="16"/>
              </w:rPr>
              <w:t>], {</w:t>
            </w:r>
            <w:r>
              <w:rPr>
                <w:rFonts w:ascii="Cambria" w:eastAsia="MS Mincho" w:hAnsi="Cambria" w:cs="Times New Roman"/>
                <w:sz w:val="16"/>
                <w:szCs w:val="16"/>
              </w:rPr>
              <w:t>fentanyl</w:t>
            </w:r>
            <w:r w:rsidRPr="00B30358">
              <w:rPr>
                <w:rFonts w:ascii="Cambria" w:eastAsia="MS Mincho" w:hAnsi="Cambria" w:cs="Times New Roman"/>
                <w:sz w:val="16"/>
                <w:szCs w:val="16"/>
              </w:rPr>
              <w:t>}=[number]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w:t>
            </w:r>
            <w:r>
              <w:rPr>
                <w:rFonts w:ascii="Cambria" w:eastAsia="MS Mincho" w:hAnsi="Cambria" w:cs="Times New Roman"/>
                <w:sz w:val="16"/>
                <w:szCs w:val="16"/>
              </w:rPr>
              <w:t>ERCP</w:t>
            </w:r>
            <w:r w:rsidRPr="00B30358">
              <w:rPr>
                <w:rFonts w:ascii="Cambria" w:eastAsia="MS Mincho" w:hAnsi="Cambria" w:cs="Times New Roman"/>
                <w:sz w:val="16"/>
                <w:szCs w:val="16"/>
              </w:rPr>
              <w: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w:t>
            </w:r>
            <w:r>
              <w:rPr>
                <w:rFonts w:ascii="Cambria" w:eastAsia="MS Mincho" w:hAnsi="Cambria" w:cs="Times New Roman"/>
                <w:sz w:val="16"/>
                <w:szCs w:val="16"/>
              </w:rPr>
              <w:t>fentanyl</w:t>
            </w:r>
            <w:r w:rsidRPr="00B30358">
              <w:rPr>
                <w:rFonts w:ascii="Cambria" w:eastAsia="MS Mincho" w:hAnsi="Cambria" w:cs="Times New Roman"/>
                <w:sz w:val="16"/>
                <w:szCs w:val="16"/>
              </w:rPr>
              <w:t>}=[null]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12-5-200mcg</w:t>
            </w: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Median</w:t>
            </w:r>
            <w:r w:rsidRPr="00D26CCF">
              <w:rPr>
                <w:rFonts w:ascii="Cambria" w:eastAsia="MS Mincho" w:hAnsi="Cambria" w:cs="Times New Roman"/>
                <w:sz w:val="16"/>
                <w:szCs w:val="16"/>
              </w:rPr>
              <w:t xml:space="preserve"> dose of </w:t>
            </w:r>
          </w:p>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t>Fentanyl  ≥70</w:t>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Numerator:</w:t>
            </w:r>
          </w:p>
          <w:p w:rsidR="00D5547C" w:rsidRPr="00B30358" w:rsidRDefault="00D5547C" w:rsidP="00753018">
            <w:pPr>
              <w:rPr>
                <w:rFonts w:ascii="Cambria" w:eastAsia="MS Mincho" w:hAnsi="Cambria" w:cs="Times New Roman"/>
                <w:sz w:val="16"/>
                <w:szCs w:val="16"/>
              </w:rPr>
            </w:pPr>
            <w:r>
              <w:rPr>
                <w:rFonts w:ascii="Cambria" w:eastAsia="MS Mincho" w:hAnsi="Cambria" w:cs="Times New Roman"/>
                <w:sz w:val="16"/>
                <w:szCs w:val="16"/>
              </w:rPr>
              <w:t>{</w:t>
            </w:r>
            <w:proofErr w:type="spellStart"/>
            <w:r>
              <w:rPr>
                <w:rFonts w:ascii="Cambria" w:eastAsia="MS Mincho" w:hAnsi="Cambria" w:cs="Times New Roman"/>
                <w:sz w:val="16"/>
                <w:szCs w:val="16"/>
              </w:rPr>
              <w:t>procedureName</w:t>
            </w:r>
            <w:proofErr w:type="spellEnd"/>
            <w:r>
              <w:rPr>
                <w:rFonts w:ascii="Cambria" w:eastAsia="MS Mincho" w:hAnsi="Cambria" w:cs="Times New Roman"/>
                <w:sz w:val="16"/>
                <w:szCs w:val="16"/>
              </w:rPr>
              <w:t>}=[ERCP</w:t>
            </w:r>
            <w:r w:rsidRPr="00B30358">
              <w:rPr>
                <w:rFonts w:ascii="Cambria" w:eastAsia="MS Mincho" w:hAnsi="Cambria" w:cs="Times New Roman"/>
                <w:sz w:val="16"/>
                <w:szCs w:val="16"/>
              </w:rPr>
              <w:t>], {</w:t>
            </w:r>
            <w:r>
              <w:rPr>
                <w:rFonts w:ascii="Cambria" w:eastAsia="MS Mincho" w:hAnsi="Cambria" w:cs="Times New Roman"/>
                <w:sz w:val="16"/>
                <w:szCs w:val="16"/>
              </w:rPr>
              <w:t>fentanyl</w:t>
            </w:r>
            <w:r w:rsidRPr="00B30358">
              <w:rPr>
                <w:rFonts w:ascii="Cambria" w:eastAsia="MS Mincho" w:hAnsi="Cambria" w:cs="Times New Roman"/>
                <w:sz w:val="16"/>
                <w:szCs w:val="16"/>
              </w:rPr>
              <w:t>}=[number]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Denominator: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w:t>
            </w:r>
            <w:proofErr w:type="spellStart"/>
            <w:r w:rsidRPr="00B30358">
              <w:rPr>
                <w:rFonts w:ascii="Cambria" w:eastAsia="MS Mincho" w:hAnsi="Cambria" w:cs="Times New Roman"/>
                <w:sz w:val="16"/>
                <w:szCs w:val="16"/>
              </w:rPr>
              <w:t>procedureName</w:t>
            </w:r>
            <w:proofErr w:type="spellEnd"/>
            <w:r w:rsidRPr="00B30358">
              <w:rPr>
                <w:rFonts w:ascii="Cambria" w:eastAsia="MS Mincho" w:hAnsi="Cambria" w:cs="Times New Roman"/>
                <w:sz w:val="16"/>
                <w:szCs w:val="16"/>
              </w:rPr>
              <w:t>}=[</w:t>
            </w:r>
            <w:r>
              <w:rPr>
                <w:rFonts w:ascii="Cambria" w:eastAsia="MS Mincho" w:hAnsi="Cambria" w:cs="Times New Roman"/>
                <w:sz w:val="16"/>
                <w:szCs w:val="16"/>
              </w:rPr>
              <w:t>ERCP</w:t>
            </w:r>
            <w:r w:rsidRPr="00B30358">
              <w:rPr>
                <w:rFonts w:ascii="Cambria" w:eastAsia="MS Mincho" w:hAnsi="Cambria" w:cs="Times New Roman"/>
                <w:sz w:val="16"/>
                <w:szCs w:val="16"/>
              </w:rPr>
              <w:t>]</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Conditions: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Exclude where{</w:t>
            </w:r>
            <w:r>
              <w:rPr>
                <w:rFonts w:ascii="Cambria" w:eastAsia="MS Mincho" w:hAnsi="Cambria" w:cs="Times New Roman"/>
                <w:sz w:val="16"/>
                <w:szCs w:val="16"/>
              </w:rPr>
              <w:t>fentanyl</w:t>
            </w:r>
            <w:r w:rsidRPr="00B30358">
              <w:rPr>
                <w:rFonts w:ascii="Cambria" w:eastAsia="MS Mincho" w:hAnsi="Cambria" w:cs="Times New Roman"/>
                <w:sz w:val="16"/>
                <w:szCs w:val="16"/>
              </w:rPr>
              <w:t>}=[null]</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{age}&lt;[70]</w:t>
            </w:r>
          </w:p>
          <w:p w:rsidR="00D5547C" w:rsidRPr="00B30358" w:rsidRDefault="00D5547C" w:rsidP="00753018">
            <w:pPr>
              <w:rPr>
                <w:rFonts w:ascii="Cambria" w:eastAsia="MS Mincho" w:hAnsi="Cambria" w:cs="Times New Roman"/>
                <w:sz w:val="16"/>
                <w:szCs w:val="16"/>
              </w:rPr>
            </w:pP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Levels:</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{site}=[x] or</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By {</w:t>
            </w:r>
            <w:proofErr w:type="spellStart"/>
            <w:r w:rsidRPr="00B30358">
              <w:rPr>
                <w:rFonts w:ascii="Cambria" w:eastAsia="MS Mincho" w:hAnsi="Cambria" w:cs="Times New Roman"/>
                <w:sz w:val="16"/>
                <w:szCs w:val="16"/>
              </w:rPr>
              <w:t>professionalbodycode</w:t>
            </w:r>
            <w:proofErr w:type="spellEnd"/>
            <w:r w:rsidRPr="00B30358">
              <w:rPr>
                <w:rFonts w:ascii="Cambria" w:eastAsia="MS Mincho" w:hAnsi="Cambria" w:cs="Times New Roman"/>
                <w:sz w:val="16"/>
                <w:szCs w:val="16"/>
              </w:rPr>
              <w:t>}=[x]</w:t>
            </w:r>
          </w:p>
          <w:p w:rsidR="00D5547C" w:rsidRPr="00B30358" w:rsidRDefault="00D5547C" w:rsidP="00753018">
            <w:pPr>
              <w:rPr>
                <w:rFonts w:ascii="Cambria" w:eastAsia="MS Mincho" w:hAnsi="Cambria" w:cs="Times New Roman"/>
                <w:sz w:val="16"/>
                <w:szCs w:val="16"/>
              </w:rPr>
            </w:pPr>
            <w:r w:rsidRPr="00B30358">
              <w:rPr>
                <w:rFonts w:ascii="Cambria" w:eastAsia="MS Mincho" w:hAnsi="Cambria" w:cs="Times New Roman"/>
                <w:sz w:val="16"/>
                <w:szCs w:val="16"/>
              </w:rPr>
              <w:t>In time period {</w:t>
            </w:r>
            <w:proofErr w:type="spellStart"/>
            <w:r w:rsidRPr="00B30358">
              <w:rPr>
                <w:rFonts w:ascii="Cambria" w:eastAsia="MS Mincho" w:hAnsi="Cambria" w:cs="Times New Roman"/>
                <w:sz w:val="16"/>
                <w:szCs w:val="16"/>
              </w:rPr>
              <w:t>Ukdatetype</w:t>
            </w:r>
            <w:proofErr w:type="spellEnd"/>
            <w:r w:rsidRPr="00B30358">
              <w:rPr>
                <w:rFonts w:ascii="Cambria" w:eastAsia="MS Mincho" w:hAnsi="Cambria" w:cs="Times New Roman"/>
                <w:sz w:val="16"/>
                <w:szCs w:val="16"/>
              </w:rPr>
              <w:t>}= [x]to[y]</w:t>
            </w:r>
          </w:p>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r>
              <w:rPr>
                <w:rFonts w:ascii="Cambria" w:eastAsia="MS Mincho" w:hAnsi="Cambria" w:cs="Times New Roman"/>
                <w:sz w:val="16"/>
                <w:szCs w:val="16"/>
              </w:rPr>
              <w:t xml:space="preserve">Exclude from median value calculation if value </w:t>
            </w:r>
            <w:proofErr w:type="spellStart"/>
            <w:r>
              <w:rPr>
                <w:rFonts w:ascii="Cambria" w:eastAsia="MS Mincho" w:hAnsi="Cambria" w:cs="Times New Roman"/>
                <w:sz w:val="16"/>
                <w:szCs w:val="16"/>
              </w:rPr>
              <w:t>outwith</w:t>
            </w:r>
            <w:proofErr w:type="spellEnd"/>
            <w:r>
              <w:rPr>
                <w:rFonts w:ascii="Cambria" w:eastAsia="MS Mincho" w:hAnsi="Cambria" w:cs="Times New Roman"/>
                <w:sz w:val="16"/>
                <w:szCs w:val="16"/>
              </w:rPr>
              <w:t xml:space="preserve">  the range 12-5-200mcg</w:t>
            </w: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tcPr>
          <w:p w:rsidR="00D5547C" w:rsidRPr="00D26CCF" w:rsidRDefault="00D5547C" w:rsidP="00753018">
            <w:pPr>
              <w:rPr>
                <w:rFonts w:ascii="Cambria" w:eastAsia="MS Mincho" w:hAnsi="Cambria" w:cs="Times New Roman"/>
                <w:sz w:val="16"/>
                <w:szCs w:val="16"/>
              </w:rPr>
            </w:pPr>
            <w:r w:rsidRPr="00D26CCF">
              <w:rPr>
                <w:rFonts w:ascii="Cambria" w:eastAsia="MS Mincho" w:hAnsi="Cambria" w:cs="Times New Roman"/>
                <w:sz w:val="16"/>
                <w:szCs w:val="16"/>
              </w:rPr>
              <w:lastRenderedPageBreak/>
              <w:t>Comfort score</w:t>
            </w:r>
            <w:r w:rsidRPr="00D26CCF">
              <w:rPr>
                <w:rFonts w:ascii="Cambria" w:eastAsia="MS Mincho" w:hAnsi="Cambria" w:cs="Times New Roman"/>
                <w:sz w:val="16"/>
                <w:szCs w:val="16"/>
              </w:rPr>
              <w:tab/>
            </w:r>
          </w:p>
        </w:tc>
        <w:tc>
          <w:tcPr>
            <w:tcW w:w="524" w:type="pct"/>
          </w:tcPr>
          <w:p w:rsidR="00D5547C" w:rsidRPr="00D26CCF" w:rsidRDefault="00D5547C" w:rsidP="00753018">
            <w:pPr>
              <w:rPr>
                <w:rFonts w:ascii="Cambria" w:eastAsia="MS Mincho" w:hAnsi="Cambria" w:cs="Times New Roman"/>
                <w:sz w:val="16"/>
                <w:szCs w:val="16"/>
              </w:rPr>
            </w:pPr>
          </w:p>
        </w:tc>
        <w:tc>
          <w:tcPr>
            <w:tcW w:w="628" w:type="pct"/>
          </w:tcPr>
          <w:p w:rsidR="00D5547C" w:rsidRPr="00D26CCF" w:rsidRDefault="00D5547C" w:rsidP="00753018">
            <w:pPr>
              <w:rPr>
                <w:rFonts w:ascii="Cambria" w:eastAsia="MS Mincho" w:hAnsi="Cambria" w:cs="Times New Roman"/>
                <w:sz w:val="16"/>
                <w:szCs w:val="16"/>
              </w:rPr>
            </w:pPr>
          </w:p>
        </w:tc>
        <w:tc>
          <w:tcPr>
            <w:tcW w:w="1086" w:type="pct"/>
          </w:tcPr>
          <w:p w:rsidR="00D5547C" w:rsidRPr="00D26CCF" w:rsidRDefault="00D5547C" w:rsidP="00753018">
            <w:pPr>
              <w:rPr>
                <w:rFonts w:ascii="Cambria" w:eastAsia="MS Mincho" w:hAnsi="Cambria" w:cs="Times New Roman"/>
                <w:sz w:val="16"/>
                <w:szCs w:val="16"/>
              </w:rPr>
            </w:pPr>
          </w:p>
        </w:tc>
        <w:tc>
          <w:tcPr>
            <w:tcW w:w="314" w:type="pct"/>
          </w:tcPr>
          <w:p w:rsidR="00D5547C" w:rsidRPr="00D26CCF" w:rsidRDefault="00D5547C" w:rsidP="00753018">
            <w:pPr>
              <w:rPr>
                <w:rFonts w:ascii="Cambria" w:eastAsia="MS Mincho" w:hAnsi="Cambria" w:cs="Times New Roman"/>
                <w:sz w:val="16"/>
                <w:szCs w:val="16"/>
              </w:rPr>
            </w:pPr>
          </w:p>
        </w:tc>
        <w:tc>
          <w:tcPr>
            <w:tcW w:w="450" w:type="pct"/>
          </w:tcPr>
          <w:p w:rsidR="00D5547C" w:rsidRPr="00D26CCF" w:rsidRDefault="00D5547C" w:rsidP="00753018">
            <w:pPr>
              <w:rPr>
                <w:rFonts w:ascii="Cambria" w:eastAsia="MS Mincho" w:hAnsi="Cambria" w:cs="Times New Roman"/>
                <w:sz w:val="16"/>
                <w:szCs w:val="16"/>
              </w:rPr>
            </w:pPr>
          </w:p>
        </w:tc>
        <w:tc>
          <w:tcPr>
            <w:tcW w:w="650" w:type="pct"/>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524"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628"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1086"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314"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450"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650"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r w:rsidR="00D5547C" w:rsidRPr="00D26CCF" w:rsidTr="00753018">
        <w:trPr>
          <w:trHeight w:val="293"/>
        </w:trPr>
        <w:tc>
          <w:tcPr>
            <w:tcW w:w="537"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524"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628"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1086"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314"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450"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650" w:type="pct"/>
            <w:shd w:val="clear" w:color="auto" w:fill="595959" w:themeFill="text1" w:themeFillTint="A6"/>
          </w:tcPr>
          <w:p w:rsidR="00D5547C" w:rsidRPr="00D26CCF" w:rsidRDefault="00D5547C" w:rsidP="00753018">
            <w:pPr>
              <w:rPr>
                <w:rFonts w:ascii="Cambria" w:eastAsia="MS Mincho" w:hAnsi="Cambria" w:cs="Times New Roman"/>
                <w:sz w:val="16"/>
                <w:szCs w:val="16"/>
              </w:rPr>
            </w:pPr>
          </w:p>
        </w:tc>
        <w:tc>
          <w:tcPr>
            <w:tcW w:w="811" w:type="pct"/>
            <w:vMerge/>
          </w:tcPr>
          <w:p w:rsidR="00D5547C" w:rsidRPr="00D26CCF" w:rsidRDefault="00D5547C" w:rsidP="00753018">
            <w:pPr>
              <w:rPr>
                <w:rFonts w:ascii="Cambria" w:eastAsia="MS Mincho" w:hAnsi="Cambria" w:cs="Times New Roman"/>
                <w:sz w:val="16"/>
                <w:szCs w:val="16"/>
              </w:rPr>
            </w:pPr>
          </w:p>
        </w:tc>
      </w:tr>
    </w:tbl>
    <w:p w:rsidR="00D5547C" w:rsidRDefault="00D5547C" w:rsidP="00D5547C"/>
    <w:p w:rsidR="00D5547C" w:rsidRDefault="00D5547C" w:rsidP="00D5547C">
      <w:pPr>
        <w:sectPr w:rsidR="00D5547C" w:rsidSect="004320EE">
          <w:pgSz w:w="16838" w:h="11906" w:orient="landscape"/>
          <w:pgMar w:top="1440" w:right="1440" w:bottom="1440" w:left="1440" w:header="708" w:footer="708" w:gutter="0"/>
          <w:cols w:space="708"/>
          <w:titlePg/>
          <w:docGrid w:linePitch="360"/>
        </w:sectPr>
      </w:pPr>
    </w:p>
    <w:p w:rsidR="00D5547C" w:rsidRPr="00597232" w:rsidRDefault="00D5547C" w:rsidP="00D5547C">
      <w:pPr>
        <w:pStyle w:val="Heading2"/>
      </w:pPr>
      <w:bookmarkStart w:id="3" w:name="_Toc389209901"/>
      <w:r w:rsidRPr="00597232">
        <w:lastRenderedPageBreak/>
        <w:t xml:space="preserve">3.0 Defining </w:t>
      </w:r>
      <w:r>
        <w:t>key performance indicators</w:t>
      </w:r>
      <w:bookmarkEnd w:id="3"/>
      <w:r>
        <w:t xml:space="preserve"> </w:t>
      </w:r>
    </w:p>
    <w:p w:rsidR="00D5547C" w:rsidRPr="00597232" w:rsidRDefault="00D5547C" w:rsidP="00D5547C"/>
    <w:p w:rsidR="00D5547C" w:rsidRDefault="00D5547C" w:rsidP="00D5547C">
      <w:r w:rsidRPr="00597232">
        <w:t xml:space="preserve">The following tables outline the projected key performance indicators (KPIs) that will be generated from the NED and presented to users. KPIs will be provided for the individual </w:t>
      </w:r>
      <w:proofErr w:type="spellStart"/>
      <w:r w:rsidRPr="00597232">
        <w:t>endoscopist</w:t>
      </w:r>
      <w:proofErr w:type="spellEnd"/>
      <w:r w:rsidRPr="00597232">
        <w:t xml:space="preserve">, unit or trust as appropriate. The selected KPIs and their definitions are based on current BSG/JAG/ACPGBI recommendations as well as including KPIs already required for the JETS </w:t>
      </w:r>
      <w:proofErr w:type="spellStart"/>
      <w:r w:rsidRPr="00597232">
        <w:t>eportfolio</w:t>
      </w:r>
      <w:proofErr w:type="spellEnd"/>
      <w:r w:rsidRPr="00597232">
        <w:t xml:space="preserve"> and GRS audits.</w:t>
      </w:r>
    </w:p>
    <w:p w:rsidR="00D5547C" w:rsidRDefault="00D5547C" w:rsidP="00D5547C"/>
    <w:p w:rsidR="00D5547C" w:rsidRDefault="00D5547C" w:rsidP="00D5547C">
      <w:r>
        <w:t>It is highly desirable that data uploads form local ERS allow all KPIs to be generated.</w:t>
      </w:r>
    </w:p>
    <w:p w:rsidR="00D5547C" w:rsidRDefault="00D5547C" w:rsidP="00D5547C"/>
    <w:p w:rsidR="00D5547C" w:rsidRDefault="00D5547C" w:rsidP="00D5547C">
      <w:pPr>
        <w:pStyle w:val="Heading3"/>
      </w:pPr>
      <w:bookmarkStart w:id="4" w:name="_Toc389209902"/>
      <w:r>
        <w:t xml:space="preserve">3.1 </w:t>
      </w:r>
      <w:proofErr w:type="spellStart"/>
      <w:r w:rsidRPr="00221B4F">
        <w:t>Endoscopist</w:t>
      </w:r>
      <w:proofErr w:type="spellEnd"/>
      <w:r w:rsidRPr="00221B4F">
        <w:t xml:space="preserve"> Role</w:t>
      </w:r>
      <w:bookmarkEnd w:id="4"/>
    </w:p>
    <w:p w:rsidR="00D5547C" w:rsidRDefault="00D5547C" w:rsidP="00D5547C"/>
    <w:p w:rsidR="00D5547C" w:rsidRDefault="00D5547C" w:rsidP="00D5547C">
      <w:r>
        <w:t xml:space="preserve">The NED data schema and methodology for producing KPIs will require that all ERS platforms use standardised </w:t>
      </w:r>
      <w:proofErr w:type="spellStart"/>
      <w:r>
        <w:t>endoscopist</w:t>
      </w:r>
      <w:proofErr w:type="spellEnd"/>
      <w:r>
        <w:t xml:space="preserve"> descriptors as described below to accurately define the role of each </w:t>
      </w:r>
      <w:proofErr w:type="spellStart"/>
      <w:r>
        <w:t>endoscopist</w:t>
      </w:r>
      <w:proofErr w:type="spellEnd"/>
      <w:r>
        <w:t xml:space="preserve"> present. These descriptors are:</w:t>
      </w:r>
    </w:p>
    <w:p w:rsidR="00D5547C" w:rsidRDefault="00D5547C" w:rsidP="00D5547C"/>
    <w:p w:rsidR="00D5547C" w:rsidRPr="00786B9C" w:rsidRDefault="00D5547C" w:rsidP="00D5547C">
      <w:pPr>
        <w:rPr>
          <w:b/>
        </w:rPr>
      </w:pPr>
      <w:proofErr w:type="spellStart"/>
      <w:r w:rsidRPr="00786B9C">
        <w:rPr>
          <w:b/>
        </w:rPr>
        <w:t>Endoscopist</w:t>
      </w:r>
      <w:proofErr w:type="spellEnd"/>
      <w:r w:rsidRPr="00786B9C">
        <w:rPr>
          <w:b/>
        </w:rPr>
        <w:t xml:space="preserve"> 1</w:t>
      </w:r>
    </w:p>
    <w:p w:rsidR="00D5547C" w:rsidRPr="00786B9C" w:rsidRDefault="00D5547C" w:rsidP="00D5547C">
      <w:pPr>
        <w:rPr>
          <w:color w:val="000000" w:themeColor="text1"/>
        </w:rPr>
      </w:pPr>
      <w:r w:rsidRPr="00786B9C">
        <w:rPr>
          <w:color w:val="000000" w:themeColor="text1"/>
        </w:rPr>
        <w:t xml:space="preserve">The independent </w:t>
      </w:r>
      <w:proofErr w:type="spellStart"/>
      <w:r w:rsidRPr="00786B9C">
        <w:rPr>
          <w:color w:val="000000" w:themeColor="text1"/>
        </w:rPr>
        <w:t>endoscopist</w:t>
      </w:r>
      <w:proofErr w:type="spellEnd"/>
      <w:r w:rsidRPr="00786B9C">
        <w:rPr>
          <w:color w:val="000000" w:themeColor="text1"/>
        </w:rPr>
        <w:t xml:space="preserve"> who is present in the room and either performs the procedure themselves or trains a trainee. </w:t>
      </w:r>
    </w:p>
    <w:p w:rsidR="00D5547C" w:rsidRPr="00786B9C" w:rsidRDefault="00D5547C" w:rsidP="00D5547C">
      <w:pPr>
        <w:rPr>
          <w:color w:val="000000" w:themeColor="text1"/>
        </w:rPr>
      </w:pPr>
      <w:r w:rsidRPr="00786B9C">
        <w:rPr>
          <w:color w:val="000000" w:themeColor="text1"/>
        </w:rPr>
        <w:t>This is not the consultant supervising or responsible for the list if they are not in the room during the procedure. ERS will need to have the capacity to record the consultant responsible for the list separately.</w:t>
      </w:r>
    </w:p>
    <w:p w:rsidR="00D5547C" w:rsidRDefault="00D5547C" w:rsidP="00D5547C"/>
    <w:p w:rsidR="00D5547C" w:rsidRPr="00786B9C" w:rsidRDefault="00D5547C" w:rsidP="00D5547C">
      <w:pPr>
        <w:rPr>
          <w:b/>
        </w:rPr>
      </w:pPr>
      <w:proofErr w:type="spellStart"/>
      <w:r w:rsidRPr="00786B9C">
        <w:rPr>
          <w:b/>
        </w:rPr>
        <w:t>Endoscopist</w:t>
      </w:r>
      <w:proofErr w:type="spellEnd"/>
      <w:r w:rsidRPr="00786B9C">
        <w:rPr>
          <w:b/>
        </w:rPr>
        <w:t xml:space="preserve"> 2</w:t>
      </w:r>
    </w:p>
    <w:p w:rsidR="00D5547C" w:rsidRPr="00407EAE" w:rsidRDefault="00D5547C" w:rsidP="00D5547C">
      <w:proofErr w:type="gramStart"/>
      <w:r w:rsidRPr="00407EAE">
        <w:lastRenderedPageBreak/>
        <w:t xml:space="preserve">An independent </w:t>
      </w:r>
      <w:proofErr w:type="spellStart"/>
      <w:r w:rsidRPr="00407EAE">
        <w:t>endoscopist</w:t>
      </w:r>
      <w:proofErr w:type="spellEnd"/>
      <w:r w:rsidRPr="00407EAE">
        <w:t xml:space="preserve"> who is assisting </w:t>
      </w:r>
      <w:proofErr w:type="spellStart"/>
      <w:r w:rsidRPr="00407EAE">
        <w:t>endoscopist</w:t>
      </w:r>
      <w:proofErr w:type="spellEnd"/>
      <w:r w:rsidRPr="00407EAE">
        <w:t xml:space="preserve"> 1 (either verbally or physically) during the procedure.</w:t>
      </w:r>
      <w:proofErr w:type="gramEnd"/>
      <w:r w:rsidRPr="00407EAE">
        <w:t xml:space="preserve"> </w:t>
      </w:r>
      <w:r>
        <w:t>T</w:t>
      </w:r>
      <w:r w:rsidRPr="00407EAE">
        <w:t xml:space="preserve">his will usually be an independent and established </w:t>
      </w:r>
      <w:proofErr w:type="spellStart"/>
      <w:r w:rsidRPr="00407EAE">
        <w:t>endoscopist</w:t>
      </w:r>
      <w:proofErr w:type="spellEnd"/>
      <w:r w:rsidRPr="00407EAE">
        <w:t xml:space="preserve"> who joins the procedure to assist or </w:t>
      </w:r>
      <w:proofErr w:type="gramStart"/>
      <w:r w:rsidRPr="00407EAE">
        <w:t>advise</w:t>
      </w:r>
      <w:proofErr w:type="gramEnd"/>
      <w:r>
        <w:t>. T</w:t>
      </w:r>
      <w:r w:rsidRPr="00407EAE">
        <w:t>he data will not be added to</w:t>
      </w:r>
      <w:r>
        <w:t xml:space="preserve"> the portfolio of </w:t>
      </w:r>
      <w:proofErr w:type="spellStart"/>
      <w:r w:rsidRPr="00407EAE">
        <w:t>endoscopist</w:t>
      </w:r>
      <w:proofErr w:type="spellEnd"/>
      <w:r>
        <w:t xml:space="preserve"> 2.</w:t>
      </w:r>
    </w:p>
    <w:p w:rsidR="00D5547C" w:rsidRDefault="00D5547C" w:rsidP="00D5547C"/>
    <w:p w:rsidR="00D5547C" w:rsidRDefault="00D5547C" w:rsidP="00D5547C">
      <w:pPr>
        <w:rPr>
          <w:b/>
        </w:rPr>
      </w:pPr>
      <w:r w:rsidRPr="00786B9C">
        <w:rPr>
          <w:b/>
        </w:rPr>
        <w:t xml:space="preserve">Trainee </w:t>
      </w:r>
      <w:proofErr w:type="spellStart"/>
      <w:r w:rsidRPr="00786B9C">
        <w:rPr>
          <w:b/>
        </w:rPr>
        <w:t>endoscopist</w:t>
      </w:r>
      <w:proofErr w:type="spellEnd"/>
    </w:p>
    <w:p w:rsidR="00D5547C" w:rsidRPr="00786B9C" w:rsidRDefault="00D5547C" w:rsidP="00D5547C">
      <w:pPr>
        <w:rPr>
          <w:b/>
        </w:rPr>
      </w:pPr>
      <w:r w:rsidRPr="00597232">
        <w:t xml:space="preserve">Either an independent or non-independent trainee </w:t>
      </w:r>
      <w:proofErr w:type="spellStart"/>
      <w:r>
        <w:t>endoscopist</w:t>
      </w:r>
      <w:proofErr w:type="spellEnd"/>
      <w:r>
        <w:t xml:space="preserve"> </w:t>
      </w:r>
      <w:r w:rsidRPr="00597232">
        <w:t>who physically performs all or part of the procedure</w:t>
      </w:r>
    </w:p>
    <w:p w:rsidR="00D5547C" w:rsidRDefault="00D5547C" w:rsidP="00D5547C"/>
    <w:p w:rsidR="00D5547C" w:rsidRDefault="00D5547C" w:rsidP="00D5547C">
      <w:r>
        <w:t xml:space="preserve">Please note: </w:t>
      </w:r>
    </w:p>
    <w:p w:rsidR="00D5547C" w:rsidRDefault="00D5547C" w:rsidP="00D5547C">
      <w:r>
        <w:t xml:space="preserve">ERS should also offer the capacity to record the consultant responsible for the list separately as this may not be </w:t>
      </w:r>
      <w:proofErr w:type="spellStart"/>
      <w:r>
        <w:t>Endoscopist</w:t>
      </w:r>
      <w:proofErr w:type="spellEnd"/>
      <w:r>
        <w:t xml:space="preserve"> 1 if they are not present. </w:t>
      </w:r>
      <w:proofErr w:type="gramStart"/>
      <w:r>
        <w:t xml:space="preserve">For instance, if the procedure/list is being performed by an independent nurse </w:t>
      </w:r>
      <w:proofErr w:type="spellStart"/>
      <w:r>
        <w:t>endoscopist</w:t>
      </w:r>
      <w:proofErr w:type="spellEnd"/>
      <w:r>
        <w:t xml:space="preserve"> or an independent specialty trainee (</w:t>
      </w:r>
      <w:proofErr w:type="spellStart"/>
      <w:r>
        <w:t>Endoscopist</w:t>
      </w:r>
      <w:proofErr w:type="spellEnd"/>
      <w:r>
        <w:t xml:space="preserve"> 1).</w:t>
      </w:r>
      <w:proofErr w:type="gramEnd"/>
    </w:p>
    <w:p w:rsidR="00D5547C" w:rsidRDefault="00D5547C" w:rsidP="00D5547C"/>
    <w:p w:rsidR="00D5547C" w:rsidRDefault="00D5547C" w:rsidP="00D5547C">
      <w:r>
        <w:t>An additional consideration is that the consultant responsible for the patient (</w:t>
      </w:r>
      <w:proofErr w:type="spellStart"/>
      <w:r>
        <w:t>ie</w:t>
      </w:r>
      <w:proofErr w:type="spellEnd"/>
      <w:r>
        <w:t xml:space="preserve"> the referring physician) may be different to the </w:t>
      </w:r>
      <w:proofErr w:type="spellStart"/>
      <w:r>
        <w:t>endoscopist</w:t>
      </w:r>
      <w:proofErr w:type="spellEnd"/>
      <w:r>
        <w:t xml:space="preserve"> or the supervising consultant and there will need to be capacity for recording this.</w:t>
      </w:r>
    </w:p>
    <w:p w:rsidR="00D5547C" w:rsidRDefault="00D5547C" w:rsidP="00D5547C"/>
    <w:p w:rsidR="00D5547C" w:rsidRPr="00AD1E6F" w:rsidRDefault="00D5547C" w:rsidP="00D5547C">
      <w:r w:rsidRPr="00AD1E6F">
        <w:t xml:space="preserve">An independent </w:t>
      </w:r>
      <w:proofErr w:type="spellStart"/>
      <w:r w:rsidRPr="00AD1E6F">
        <w:t>Endoscopist</w:t>
      </w:r>
      <w:proofErr w:type="spellEnd"/>
      <w:r w:rsidRPr="00AD1E6F">
        <w:t xml:space="preserve"> is defined as one who has full JAG accreditation to perform the relevant procedure. This may be a nurse </w:t>
      </w:r>
      <w:proofErr w:type="spellStart"/>
      <w:r w:rsidRPr="00AD1E6F">
        <w:t>endoscopist</w:t>
      </w:r>
      <w:proofErr w:type="spellEnd"/>
      <w:r w:rsidRPr="00AD1E6F">
        <w:t xml:space="preserve"> or a specialty trainee doctor</w:t>
      </w:r>
    </w:p>
    <w:p w:rsidR="00D5547C" w:rsidRDefault="00D5547C" w:rsidP="00D5547C">
      <w:pPr>
        <w:rPr>
          <w:szCs w:val="24"/>
          <w:u w:val="single"/>
        </w:rPr>
      </w:pPr>
      <w:bookmarkStart w:id="5" w:name="_Toc389209903"/>
      <w:r>
        <w:br w:type="page"/>
      </w:r>
    </w:p>
    <w:p w:rsidR="00D5547C" w:rsidRDefault="00D5547C" w:rsidP="00D5547C">
      <w:pPr>
        <w:pStyle w:val="Heading3"/>
      </w:pPr>
      <w:r>
        <w:lastRenderedPageBreak/>
        <w:t>3.2 KPI calculation</w:t>
      </w:r>
      <w:bookmarkEnd w:id="5"/>
    </w:p>
    <w:p w:rsidR="00D5547C" w:rsidRDefault="00D5547C" w:rsidP="00D5547C"/>
    <w:p w:rsidR="00D5547C" w:rsidRPr="00597232" w:rsidRDefault="00D5547C" w:rsidP="00D5547C">
      <w:r>
        <w:t xml:space="preserve">For the purpose of many KPIs, the numerator (total number of specific procedures performed by a specific </w:t>
      </w:r>
      <w:proofErr w:type="spellStart"/>
      <w:r>
        <w:t>endoscopist</w:t>
      </w:r>
      <w:proofErr w:type="spellEnd"/>
      <w:r>
        <w:t xml:space="preserve"> in a stated period of time) will be derived from procedures where </w:t>
      </w:r>
      <w:r w:rsidRPr="00597232">
        <w:t xml:space="preserve">the </w:t>
      </w:r>
      <w:proofErr w:type="spellStart"/>
      <w:r w:rsidRPr="00597232">
        <w:t>endoscopist</w:t>
      </w:r>
      <w:proofErr w:type="spellEnd"/>
      <w:r w:rsidRPr="00597232">
        <w:t xml:space="preserve"> is recorded as ‘</w:t>
      </w:r>
      <w:r>
        <w:t xml:space="preserve">Independent </w:t>
      </w:r>
      <w:proofErr w:type="spellStart"/>
      <w:r w:rsidRPr="00597232">
        <w:t>endoscopist</w:t>
      </w:r>
      <w:proofErr w:type="spellEnd"/>
      <w:r w:rsidRPr="00597232">
        <w:t xml:space="preserve"> 1’.</w:t>
      </w:r>
    </w:p>
    <w:p w:rsidR="00D5547C" w:rsidRPr="00597232" w:rsidRDefault="00D5547C" w:rsidP="00D5547C">
      <w:r>
        <w:t>For a trainee, this will be</w:t>
      </w:r>
      <w:r w:rsidRPr="00597232">
        <w:t xml:space="preserve"> the total number of procedures where the trainee is listed as ‘trainee’ or as ‘</w:t>
      </w:r>
      <w:r>
        <w:t xml:space="preserve">Independent </w:t>
      </w:r>
      <w:proofErr w:type="spellStart"/>
      <w:r w:rsidRPr="00597232">
        <w:t>endoscopist</w:t>
      </w:r>
      <w:proofErr w:type="spellEnd"/>
      <w:r w:rsidRPr="00597232">
        <w:t xml:space="preserve"> 1’ (but is known to be an independent trainee by cross referencing the unique </w:t>
      </w:r>
      <w:proofErr w:type="spellStart"/>
      <w:r w:rsidRPr="00597232">
        <w:t>endoscopist</w:t>
      </w:r>
      <w:proofErr w:type="spellEnd"/>
      <w:r w:rsidRPr="00597232">
        <w:t xml:space="preserve"> ID with their training status). </w:t>
      </w:r>
    </w:p>
    <w:p w:rsidR="00D5547C" w:rsidRPr="00597232" w:rsidRDefault="00D5547C" w:rsidP="00D5547C"/>
    <w:p w:rsidR="002F566B" w:rsidRPr="00597232" w:rsidRDefault="00D5547C" w:rsidP="002F566B">
      <w:pPr>
        <w:jc w:val="both"/>
      </w:pPr>
      <w:proofErr w:type="spellStart"/>
      <w:r w:rsidRPr="00597232">
        <w:t>Endoscopists</w:t>
      </w:r>
      <w:proofErr w:type="spellEnd"/>
      <w:r w:rsidRPr="00597232">
        <w:t xml:space="preserve"> will be uniquely identified by their</w:t>
      </w:r>
      <w:bookmarkStart w:id="6" w:name="_GoBack"/>
      <w:bookmarkEnd w:id="6"/>
      <w:r w:rsidRPr="00597232">
        <w:t xml:space="preserve"> GMC/NMC number. </w:t>
      </w:r>
      <w:r w:rsidR="00AC2217">
        <w:tab/>
      </w:r>
      <w:r w:rsidRPr="00597232">
        <w:t xml:space="preserve">Non clinical </w:t>
      </w:r>
      <w:proofErr w:type="spellStart"/>
      <w:r w:rsidRPr="00597232">
        <w:t>endoscopists</w:t>
      </w:r>
      <w:proofErr w:type="spellEnd"/>
      <w:r w:rsidRPr="00597232">
        <w:t xml:space="preserve"> or </w:t>
      </w:r>
      <w:proofErr w:type="spellStart"/>
      <w:r w:rsidR="002F566B">
        <w:t>e</w:t>
      </w:r>
      <w:r w:rsidR="002F566B" w:rsidRPr="00686110">
        <w:t>ndoscopists</w:t>
      </w:r>
      <w:proofErr w:type="spellEnd"/>
      <w:r w:rsidR="002F566B" w:rsidRPr="00686110">
        <w:t xml:space="preserve"> not willing to be identified by their GMC/NMC number will </w:t>
      </w:r>
      <w:r w:rsidR="002F566B">
        <w:t xml:space="preserve">need to inform JAG of their name and GMC/NMC number. They will then be added to the exclude table in NED where their data will </w:t>
      </w:r>
      <w:r w:rsidR="00070CEE">
        <w:t xml:space="preserve">still </w:t>
      </w:r>
      <w:r w:rsidR="002F566B">
        <w:t>be uploaded, but assigned a “dummy” identifier.</w:t>
      </w:r>
    </w:p>
    <w:p w:rsidR="00D5547C" w:rsidRDefault="00D5547C" w:rsidP="00D5547C"/>
    <w:p w:rsidR="00D5547C" w:rsidRDefault="00D5547C" w:rsidP="00D5547C">
      <w:r>
        <w:t xml:space="preserve">An important role of the NED database will be to allow individual </w:t>
      </w:r>
      <w:proofErr w:type="spellStart"/>
      <w:r>
        <w:t>colonoscopists</w:t>
      </w:r>
      <w:proofErr w:type="spellEnd"/>
      <w:r>
        <w:t>, units and hospital trusts to count the overall number of procedures of each type they are performing. Additionally, the database will allow these data to be broken down by indication and procedure findings and the ability to drill down to hospital and trust level.</w:t>
      </w:r>
    </w:p>
    <w:p w:rsidR="00D5547C" w:rsidRDefault="00D5547C" w:rsidP="00D5547C"/>
    <w:p w:rsidR="00D5547C" w:rsidRDefault="00D5547C" w:rsidP="00D5547C">
      <w:r>
        <w:t xml:space="preserve">ALL KPIs will be attributed </w:t>
      </w:r>
      <w:proofErr w:type="gramStart"/>
      <w:r>
        <w:t xml:space="preserve">to both </w:t>
      </w:r>
      <w:proofErr w:type="spellStart"/>
      <w:r>
        <w:t>Endoscopist</w:t>
      </w:r>
      <w:proofErr w:type="spellEnd"/>
      <w:r>
        <w:t xml:space="preserve"> 1</w:t>
      </w:r>
      <w:proofErr w:type="gramEnd"/>
      <w:r>
        <w:t xml:space="preserve">. The KPI will also be attributed to the Trainee or </w:t>
      </w:r>
      <w:proofErr w:type="spellStart"/>
      <w:r>
        <w:t>Endoscopist</w:t>
      </w:r>
      <w:proofErr w:type="spellEnd"/>
      <w:r>
        <w:t xml:space="preserve"> 2 (when present) IF they </w:t>
      </w:r>
      <w:proofErr w:type="spellStart"/>
      <w:r>
        <w:t>haveassisted</w:t>
      </w:r>
      <w:proofErr w:type="spellEnd"/>
      <w:r>
        <w:t xml:space="preserve"> or performed the procedure or relevant component of it. For example, in a training procedure, if the trainee reached the caecum on their own under observation by the Trainer, both the Trainer and trainee will be accredited with </w:t>
      </w:r>
      <w:proofErr w:type="spellStart"/>
      <w:r>
        <w:t>caecal</w:t>
      </w:r>
      <w:proofErr w:type="spellEnd"/>
      <w:r>
        <w:t xml:space="preserve"> intubation. It the trainee only reaches the transverse and the trainer reaches the caecum, only the Trainer would be accredited with reaching the caecum. The same rules apply for KPIS such as j manoeuvre and polypectomy.</w:t>
      </w:r>
    </w:p>
    <w:p w:rsidR="00D5547C" w:rsidRDefault="00D5547C" w:rsidP="00D5547C"/>
    <w:p w:rsidR="00D5547C" w:rsidRDefault="00D5547C" w:rsidP="00D5547C">
      <w:r>
        <w:t xml:space="preserve">The NED user interface will allow Trainer </w:t>
      </w:r>
      <w:proofErr w:type="spellStart"/>
      <w:r>
        <w:t>endoscopists</w:t>
      </w:r>
      <w:proofErr w:type="spellEnd"/>
      <w:r>
        <w:t xml:space="preserve"> to view their KPIs separately for all their procedures and training procedures.</w:t>
      </w:r>
    </w:p>
    <w:p w:rsidR="00D5547C" w:rsidRDefault="00D5547C" w:rsidP="00D5547C"/>
    <w:p w:rsidR="00D5547C" w:rsidRDefault="00D5547C" w:rsidP="00D5547C">
      <w:pPr>
        <w:pStyle w:val="Heading3"/>
      </w:pPr>
      <w:r>
        <w:lastRenderedPageBreak/>
        <w:t>3.3 Definition of target and standards</w:t>
      </w:r>
    </w:p>
    <w:p w:rsidR="00D5547C" w:rsidRDefault="00D5547C" w:rsidP="00D5547C"/>
    <w:p w:rsidR="00D5547C" w:rsidRDefault="00D5547C" w:rsidP="00D5547C">
      <w:r>
        <w:t>In some areas of colonoscopy, no clear evidence currently exists to support the setting of national standards. Nevertheless, there are key performance indicators which are based on a consensus of expert opinion and which will be measured by NED. To support the measurement of quality indicators, the terms auditable outcome (an important indicator for which no clear evidence base exists) and quality standard</w:t>
      </w:r>
      <w:r>
        <w:tab/>
        <w:t>(an auditable outcome for which there is an evidence base that can support a minimum standard) have been adopted.</w:t>
      </w:r>
    </w:p>
    <w:p w:rsidR="00D5547C" w:rsidRDefault="00D5547C" w:rsidP="00D5547C">
      <w:r>
        <w:t>Guidelines often present a minimum standard and a target for each auditable outcome or quality standard.</w:t>
      </w:r>
    </w:p>
    <w:p w:rsidR="00D5547C" w:rsidRDefault="00D5547C" w:rsidP="00D5547C"/>
    <w:p w:rsidR="000813CF" w:rsidRDefault="000813CF"/>
    <w:sectPr w:rsidR="000813CF" w:rsidSect="00D5547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83D"/>
    <w:multiLevelType w:val="hybridMultilevel"/>
    <w:tmpl w:val="EA5E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007F3"/>
    <w:multiLevelType w:val="hybridMultilevel"/>
    <w:tmpl w:val="47BEB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632871"/>
    <w:multiLevelType w:val="hybridMultilevel"/>
    <w:tmpl w:val="C56EB372"/>
    <w:lvl w:ilvl="0" w:tplc="08090001">
      <w:start w:val="1"/>
      <w:numFmt w:val="bullet"/>
      <w:lvlText w:val=""/>
      <w:lvlJc w:val="left"/>
      <w:pPr>
        <w:ind w:left="720" w:hanging="360"/>
      </w:pPr>
      <w:rPr>
        <w:rFonts w:ascii="Symbol" w:hAnsi="Symbol" w:hint="default"/>
      </w:rPr>
    </w:lvl>
    <w:lvl w:ilvl="1" w:tplc="AEBAC61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F6FF0"/>
    <w:multiLevelType w:val="multilevel"/>
    <w:tmpl w:val="7068A1F2"/>
    <w:lvl w:ilvl="0">
      <w:start w:val="1"/>
      <w:numFmt w:val="decimal"/>
      <w:lvlText w:val="%1."/>
      <w:lvlJc w:val="left"/>
      <w:pPr>
        <w:ind w:left="786" w:hanging="360"/>
      </w:pPr>
    </w:lvl>
    <w:lvl w:ilv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4C4A00"/>
    <w:multiLevelType w:val="hybridMultilevel"/>
    <w:tmpl w:val="BF20E584"/>
    <w:lvl w:ilvl="0" w:tplc="0809000F">
      <w:start w:val="1"/>
      <w:numFmt w:val="decimal"/>
      <w:pStyle w:val="normal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904AB"/>
    <w:multiLevelType w:val="hybridMultilevel"/>
    <w:tmpl w:val="8788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54982"/>
    <w:multiLevelType w:val="hybridMultilevel"/>
    <w:tmpl w:val="9B6C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243D6"/>
    <w:multiLevelType w:val="hybridMultilevel"/>
    <w:tmpl w:val="7254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700C25"/>
    <w:multiLevelType w:val="hybridMultilevel"/>
    <w:tmpl w:val="1A8E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376721"/>
    <w:multiLevelType w:val="hybridMultilevel"/>
    <w:tmpl w:val="F3B2B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6D2BDE"/>
    <w:multiLevelType w:val="hybridMultilevel"/>
    <w:tmpl w:val="5E32FD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4044859"/>
    <w:multiLevelType w:val="hybridMultilevel"/>
    <w:tmpl w:val="9E8AB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804B4E"/>
    <w:multiLevelType w:val="hybridMultilevel"/>
    <w:tmpl w:val="55B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C65913"/>
    <w:multiLevelType w:val="multilevel"/>
    <w:tmpl w:val="B1348F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3C64B5"/>
    <w:multiLevelType w:val="hybridMultilevel"/>
    <w:tmpl w:val="F3B2B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4A2E8D"/>
    <w:multiLevelType w:val="hybridMultilevel"/>
    <w:tmpl w:val="D444E3FC"/>
    <w:lvl w:ilvl="0" w:tplc="C09A6256">
      <w:start w:val="1"/>
      <w:numFmt w:val="decimal"/>
      <w:pStyle w:val="NEDbullet"/>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90F7C60"/>
    <w:multiLevelType w:val="hybridMultilevel"/>
    <w:tmpl w:val="B08C824A"/>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8257F1"/>
    <w:multiLevelType w:val="hybridMultilevel"/>
    <w:tmpl w:val="1FD0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0B45EC"/>
    <w:multiLevelType w:val="hybridMultilevel"/>
    <w:tmpl w:val="65A83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421C77"/>
    <w:multiLevelType w:val="hybridMultilevel"/>
    <w:tmpl w:val="30B62BC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5E04777"/>
    <w:multiLevelType w:val="hybridMultilevel"/>
    <w:tmpl w:val="51C4585C"/>
    <w:lvl w:ilvl="0" w:tplc="9244AE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A8181D"/>
    <w:multiLevelType w:val="multilevel"/>
    <w:tmpl w:val="B1348F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A725508"/>
    <w:multiLevelType w:val="hybridMultilevel"/>
    <w:tmpl w:val="C958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8C2CCB"/>
    <w:multiLevelType w:val="hybridMultilevel"/>
    <w:tmpl w:val="9272C5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832D4F"/>
    <w:multiLevelType w:val="hybridMultilevel"/>
    <w:tmpl w:val="B8A8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CC4C84"/>
    <w:multiLevelType w:val="hybridMultilevel"/>
    <w:tmpl w:val="72C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584394"/>
    <w:multiLevelType w:val="hybridMultilevel"/>
    <w:tmpl w:val="AEA6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A8323F"/>
    <w:multiLevelType w:val="hybridMultilevel"/>
    <w:tmpl w:val="DA98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631388"/>
    <w:multiLevelType w:val="hybridMultilevel"/>
    <w:tmpl w:val="0E2274D6"/>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A100B78"/>
    <w:multiLevelType w:val="hybridMultilevel"/>
    <w:tmpl w:val="491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AD122D"/>
    <w:multiLevelType w:val="hybridMultilevel"/>
    <w:tmpl w:val="2200D908"/>
    <w:lvl w:ilvl="0" w:tplc="BD2236E8">
      <w:start w:val="1"/>
      <w:numFmt w:val="bullet"/>
      <w:pStyle w:val="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D63FED"/>
    <w:multiLevelType w:val="hybridMultilevel"/>
    <w:tmpl w:val="6D4A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950619"/>
    <w:multiLevelType w:val="hybridMultilevel"/>
    <w:tmpl w:val="B08C824A"/>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29"/>
  </w:num>
  <w:num w:numId="4">
    <w:abstractNumId w:val="26"/>
  </w:num>
  <w:num w:numId="5">
    <w:abstractNumId w:val="30"/>
  </w:num>
  <w:num w:numId="6">
    <w:abstractNumId w:val="15"/>
  </w:num>
  <w:num w:numId="7">
    <w:abstractNumId w:val="28"/>
  </w:num>
  <w:num w:numId="8">
    <w:abstractNumId w:val="16"/>
  </w:num>
  <w:num w:numId="9">
    <w:abstractNumId w:val="19"/>
  </w:num>
  <w:num w:numId="10">
    <w:abstractNumId w:val="21"/>
  </w:num>
  <w:num w:numId="11">
    <w:abstractNumId w:val="1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0"/>
  </w:num>
  <w:num w:numId="16">
    <w:abstractNumId w:val="8"/>
  </w:num>
  <w:num w:numId="17">
    <w:abstractNumId w:val="32"/>
  </w:num>
  <w:num w:numId="18">
    <w:abstractNumId w:val="2"/>
  </w:num>
  <w:num w:numId="19">
    <w:abstractNumId w:val="6"/>
  </w:num>
  <w:num w:numId="20">
    <w:abstractNumId w:val="4"/>
  </w:num>
  <w:num w:numId="21">
    <w:abstractNumId w:val="22"/>
  </w:num>
  <w:num w:numId="22">
    <w:abstractNumId w:val="1"/>
  </w:num>
  <w:num w:numId="23">
    <w:abstractNumId w:val="20"/>
  </w:num>
  <w:num w:numId="24">
    <w:abstractNumId w:val="14"/>
  </w:num>
  <w:num w:numId="25">
    <w:abstractNumId w:val="18"/>
  </w:num>
  <w:num w:numId="26">
    <w:abstractNumId w:val="23"/>
  </w:num>
  <w:num w:numId="27">
    <w:abstractNumId w:val="5"/>
  </w:num>
  <w:num w:numId="28">
    <w:abstractNumId w:val="27"/>
  </w:num>
  <w:num w:numId="29">
    <w:abstractNumId w:val="9"/>
  </w:num>
  <w:num w:numId="30">
    <w:abstractNumId w:val="7"/>
  </w:num>
  <w:num w:numId="31">
    <w:abstractNumId w:val="24"/>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7C"/>
    <w:rsid w:val="00070CEE"/>
    <w:rsid w:val="000813CF"/>
    <w:rsid w:val="002F566B"/>
    <w:rsid w:val="00AC2217"/>
    <w:rsid w:val="00D5547C"/>
    <w:rsid w:val="00F7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547C"/>
    <w:pPr>
      <w:spacing w:after="0" w:line="240" w:lineRule="auto"/>
      <w:jc w:val="center"/>
      <w:outlineLvl w:val="0"/>
    </w:pPr>
    <w:rPr>
      <w:sz w:val="28"/>
      <w:szCs w:val="28"/>
      <w:lang w:eastAsia="en-GB"/>
    </w:rPr>
  </w:style>
  <w:style w:type="paragraph" w:styleId="Heading2">
    <w:name w:val="heading 2"/>
    <w:basedOn w:val="Normal"/>
    <w:next w:val="Normal"/>
    <w:link w:val="Heading2Char"/>
    <w:uiPriority w:val="9"/>
    <w:unhideWhenUsed/>
    <w:qFormat/>
    <w:rsid w:val="00D5547C"/>
    <w:pPr>
      <w:spacing w:after="0" w:line="240" w:lineRule="auto"/>
      <w:outlineLvl w:val="1"/>
    </w:pPr>
    <w:rPr>
      <w:b/>
      <w:sz w:val="28"/>
      <w:szCs w:val="28"/>
      <w:lang w:eastAsia="en-GB"/>
    </w:rPr>
  </w:style>
  <w:style w:type="paragraph" w:styleId="Heading3">
    <w:name w:val="heading 3"/>
    <w:basedOn w:val="Heading1"/>
    <w:next w:val="Normal"/>
    <w:link w:val="Heading3Char"/>
    <w:uiPriority w:val="9"/>
    <w:unhideWhenUsed/>
    <w:qFormat/>
    <w:rsid w:val="00D5547C"/>
    <w:pPr>
      <w:jc w:val="left"/>
      <w:outlineLvl w:val="2"/>
    </w:pPr>
    <w:rPr>
      <w:sz w:val="24"/>
      <w:szCs w:val="24"/>
      <w:u w:val="single"/>
    </w:rPr>
  </w:style>
  <w:style w:type="paragraph" w:styleId="Heading4">
    <w:name w:val="heading 4"/>
    <w:basedOn w:val="Heading2"/>
    <w:next w:val="Normal"/>
    <w:link w:val="Heading4Char"/>
    <w:uiPriority w:val="9"/>
    <w:unhideWhenUsed/>
    <w:qFormat/>
    <w:rsid w:val="00D5547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47C"/>
    <w:rPr>
      <w:sz w:val="28"/>
      <w:szCs w:val="28"/>
      <w:lang w:eastAsia="en-GB"/>
    </w:rPr>
  </w:style>
  <w:style w:type="character" w:customStyle="1" w:styleId="Heading2Char">
    <w:name w:val="Heading 2 Char"/>
    <w:basedOn w:val="DefaultParagraphFont"/>
    <w:link w:val="Heading2"/>
    <w:uiPriority w:val="9"/>
    <w:rsid w:val="00D5547C"/>
    <w:rPr>
      <w:b/>
      <w:sz w:val="28"/>
      <w:szCs w:val="28"/>
      <w:lang w:eastAsia="en-GB"/>
    </w:rPr>
  </w:style>
  <w:style w:type="character" w:customStyle="1" w:styleId="Heading3Char">
    <w:name w:val="Heading 3 Char"/>
    <w:basedOn w:val="DefaultParagraphFont"/>
    <w:link w:val="Heading3"/>
    <w:uiPriority w:val="9"/>
    <w:rsid w:val="00D5547C"/>
    <w:rPr>
      <w:sz w:val="24"/>
      <w:szCs w:val="24"/>
      <w:u w:val="single"/>
      <w:lang w:eastAsia="en-GB"/>
    </w:rPr>
  </w:style>
  <w:style w:type="character" w:customStyle="1" w:styleId="Heading4Char">
    <w:name w:val="Heading 4 Char"/>
    <w:basedOn w:val="DefaultParagraphFont"/>
    <w:link w:val="Heading4"/>
    <w:uiPriority w:val="9"/>
    <w:rsid w:val="00D5547C"/>
    <w:rPr>
      <w:b/>
      <w:sz w:val="24"/>
      <w:szCs w:val="24"/>
      <w:lang w:eastAsia="en-GB"/>
    </w:rPr>
  </w:style>
  <w:style w:type="paragraph" w:styleId="Header">
    <w:name w:val="header"/>
    <w:basedOn w:val="Normal"/>
    <w:link w:val="HeaderChar"/>
    <w:uiPriority w:val="99"/>
    <w:rsid w:val="00D5547C"/>
    <w:pPr>
      <w:tabs>
        <w:tab w:val="center" w:pos="4513"/>
        <w:tab w:val="right" w:pos="9026"/>
      </w:tabs>
      <w:spacing w:after="0" w:line="240" w:lineRule="auto"/>
    </w:pPr>
    <w:rPr>
      <w:sz w:val="24"/>
      <w:lang w:eastAsia="en-GB"/>
    </w:rPr>
  </w:style>
  <w:style w:type="character" w:customStyle="1" w:styleId="HeaderChar">
    <w:name w:val="Header Char"/>
    <w:basedOn w:val="DefaultParagraphFont"/>
    <w:link w:val="Header"/>
    <w:uiPriority w:val="99"/>
    <w:rsid w:val="00D5547C"/>
    <w:rPr>
      <w:sz w:val="24"/>
      <w:lang w:eastAsia="en-GB"/>
    </w:rPr>
  </w:style>
  <w:style w:type="paragraph" w:styleId="Footer">
    <w:name w:val="footer"/>
    <w:basedOn w:val="Normal"/>
    <w:link w:val="FooterChar"/>
    <w:uiPriority w:val="99"/>
    <w:rsid w:val="00D5547C"/>
    <w:pPr>
      <w:tabs>
        <w:tab w:val="center" w:pos="4513"/>
        <w:tab w:val="right" w:pos="9026"/>
      </w:tabs>
      <w:spacing w:after="0" w:line="240" w:lineRule="auto"/>
    </w:pPr>
    <w:rPr>
      <w:sz w:val="24"/>
      <w:lang w:eastAsia="en-GB"/>
    </w:rPr>
  </w:style>
  <w:style w:type="character" w:customStyle="1" w:styleId="FooterChar">
    <w:name w:val="Footer Char"/>
    <w:basedOn w:val="DefaultParagraphFont"/>
    <w:link w:val="Footer"/>
    <w:uiPriority w:val="99"/>
    <w:rsid w:val="00D5547C"/>
    <w:rPr>
      <w:sz w:val="24"/>
      <w:lang w:eastAsia="en-GB"/>
    </w:rPr>
  </w:style>
  <w:style w:type="paragraph" w:styleId="BalloonText">
    <w:name w:val="Balloon Text"/>
    <w:basedOn w:val="Normal"/>
    <w:link w:val="BalloonTextChar"/>
    <w:uiPriority w:val="99"/>
    <w:semiHidden/>
    <w:rsid w:val="00D5547C"/>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D5547C"/>
    <w:rPr>
      <w:rFonts w:ascii="Tahoma" w:hAnsi="Tahoma" w:cs="Tahoma"/>
      <w:sz w:val="16"/>
      <w:szCs w:val="16"/>
      <w:lang w:eastAsia="en-GB"/>
    </w:rPr>
  </w:style>
  <w:style w:type="paragraph" w:styleId="NoSpacing">
    <w:name w:val="No Spacing"/>
    <w:link w:val="NoSpacingChar"/>
    <w:uiPriority w:val="1"/>
    <w:qFormat/>
    <w:rsid w:val="00D5547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locked/>
    <w:rsid w:val="00D5547C"/>
    <w:rPr>
      <w:rFonts w:eastAsiaTheme="minorEastAsia"/>
      <w:lang w:val="en-US" w:eastAsia="ja-JP"/>
    </w:rPr>
  </w:style>
  <w:style w:type="paragraph" w:styleId="TOCHeading">
    <w:name w:val="TOC Heading"/>
    <w:basedOn w:val="Heading1"/>
    <w:next w:val="Normal"/>
    <w:uiPriority w:val="39"/>
    <w:unhideWhenUsed/>
    <w:qFormat/>
    <w:rsid w:val="00D5547C"/>
    <w:pPr>
      <w:keepNext/>
      <w:keepLines/>
      <w:spacing w:before="480" w:line="276" w:lineRule="auto"/>
      <w:jc w:val="left"/>
      <w:outlineLvl w:val="9"/>
    </w:pPr>
    <w:rPr>
      <w:rFonts w:asciiTheme="majorHAnsi" w:eastAsiaTheme="majorEastAsia" w:hAnsiTheme="majorHAnsi" w:cstheme="majorBidi"/>
      <w:b/>
      <w:bCs/>
      <w:color w:val="365F91" w:themeColor="accent1" w:themeShade="BF"/>
      <w:lang w:val="en-US" w:eastAsia="ja-JP"/>
    </w:rPr>
  </w:style>
  <w:style w:type="paragraph" w:styleId="TOC1">
    <w:name w:val="toc 1"/>
    <w:basedOn w:val="Normal"/>
    <w:next w:val="Normal"/>
    <w:autoRedefine/>
    <w:uiPriority w:val="39"/>
    <w:rsid w:val="00D5547C"/>
    <w:pPr>
      <w:spacing w:after="100" w:line="240" w:lineRule="auto"/>
    </w:pPr>
    <w:rPr>
      <w:sz w:val="24"/>
      <w:lang w:eastAsia="en-GB"/>
    </w:rPr>
  </w:style>
  <w:style w:type="paragraph" w:styleId="TOC2">
    <w:name w:val="toc 2"/>
    <w:basedOn w:val="Normal"/>
    <w:next w:val="Normal"/>
    <w:autoRedefine/>
    <w:uiPriority w:val="39"/>
    <w:rsid w:val="00D5547C"/>
    <w:pPr>
      <w:spacing w:after="100" w:line="240" w:lineRule="auto"/>
      <w:ind w:left="220"/>
    </w:pPr>
    <w:rPr>
      <w:sz w:val="24"/>
      <w:lang w:eastAsia="en-GB"/>
    </w:rPr>
  </w:style>
  <w:style w:type="character" w:styleId="Hyperlink">
    <w:name w:val="Hyperlink"/>
    <w:basedOn w:val="DefaultParagraphFont"/>
    <w:uiPriority w:val="99"/>
    <w:rsid w:val="00D5547C"/>
    <w:rPr>
      <w:rFonts w:cs="Times New Roman"/>
      <w:color w:val="0000FF"/>
      <w:u w:val="single"/>
    </w:rPr>
  </w:style>
  <w:style w:type="paragraph" w:styleId="ListParagraph">
    <w:name w:val="List Paragraph"/>
    <w:basedOn w:val="Normal"/>
    <w:link w:val="ListParagraphChar"/>
    <w:uiPriority w:val="34"/>
    <w:qFormat/>
    <w:rsid w:val="00D5547C"/>
    <w:pPr>
      <w:spacing w:after="0" w:line="240" w:lineRule="auto"/>
      <w:ind w:left="720"/>
      <w:contextualSpacing/>
    </w:pPr>
    <w:rPr>
      <w:rFonts w:ascii="Times New Roman" w:eastAsiaTheme="minorEastAsia" w:hAnsi="Times New Roman"/>
      <w:sz w:val="24"/>
      <w:szCs w:val="24"/>
      <w:lang w:eastAsia="en-GB"/>
    </w:rPr>
  </w:style>
  <w:style w:type="table" w:styleId="TableGrid">
    <w:name w:val="Table Grid"/>
    <w:basedOn w:val="TableNormal"/>
    <w:uiPriority w:val="99"/>
    <w:rsid w:val="00D5547C"/>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D5547C"/>
    <w:pPr>
      <w:spacing w:after="100" w:line="240" w:lineRule="auto"/>
      <w:ind w:left="480"/>
    </w:pPr>
    <w:rPr>
      <w:sz w:val="24"/>
      <w:lang w:eastAsia="en-GB"/>
    </w:rPr>
  </w:style>
  <w:style w:type="character" w:styleId="CommentReference">
    <w:name w:val="annotation reference"/>
    <w:basedOn w:val="DefaultParagraphFont"/>
    <w:uiPriority w:val="99"/>
    <w:semiHidden/>
    <w:rsid w:val="00D5547C"/>
    <w:rPr>
      <w:rFonts w:cs="Times New Roman"/>
      <w:sz w:val="16"/>
    </w:rPr>
  </w:style>
  <w:style w:type="paragraph" w:styleId="CommentText">
    <w:name w:val="annotation text"/>
    <w:basedOn w:val="Normal"/>
    <w:link w:val="CommentTextChar"/>
    <w:uiPriority w:val="99"/>
    <w:semiHidden/>
    <w:rsid w:val="00D5547C"/>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D5547C"/>
    <w:rPr>
      <w:rFonts w:ascii="Times New Roman" w:eastAsia="Times New Roman" w:hAnsi="Times New Roman"/>
      <w:sz w:val="20"/>
      <w:szCs w:val="20"/>
      <w:lang w:eastAsia="en-GB"/>
    </w:rPr>
  </w:style>
  <w:style w:type="paragraph" w:customStyle="1" w:styleId="Default">
    <w:name w:val="Default"/>
    <w:rsid w:val="00D5547C"/>
    <w:pPr>
      <w:autoSpaceDE w:val="0"/>
      <w:autoSpaceDN w:val="0"/>
      <w:adjustRightInd w:val="0"/>
    </w:pPr>
    <w:rPr>
      <w:rFonts w:ascii="Arial" w:hAnsi="Arial" w:cs="Arial"/>
      <w:color w:val="000000"/>
      <w:sz w:val="24"/>
      <w:szCs w:val="24"/>
    </w:rPr>
  </w:style>
  <w:style w:type="paragraph" w:customStyle="1" w:styleId="Normal-Bullet">
    <w:name w:val="Normal- Bullet"/>
    <w:basedOn w:val="ListParagraph"/>
    <w:link w:val="Normal-BulletChar"/>
    <w:qFormat/>
    <w:rsid w:val="00D5547C"/>
    <w:pPr>
      <w:numPr>
        <w:numId w:val="5"/>
      </w:numPr>
      <w:ind w:left="714" w:hanging="357"/>
    </w:pPr>
    <w:rPr>
      <w:color w:val="000000"/>
    </w:rPr>
  </w:style>
  <w:style w:type="paragraph" w:customStyle="1" w:styleId="NEDTable">
    <w:name w:val="NED Table"/>
    <w:basedOn w:val="Normal-Bullet"/>
    <w:link w:val="NEDTableChar"/>
    <w:rsid w:val="00D5547C"/>
    <w:rPr>
      <w:lang w:val="en-US"/>
    </w:rPr>
  </w:style>
  <w:style w:type="character" w:customStyle="1" w:styleId="ListParagraphChar">
    <w:name w:val="List Paragraph Char"/>
    <w:basedOn w:val="DefaultParagraphFont"/>
    <w:link w:val="ListParagraph"/>
    <w:uiPriority w:val="34"/>
    <w:locked/>
    <w:rsid w:val="00D5547C"/>
    <w:rPr>
      <w:rFonts w:ascii="Times New Roman" w:eastAsiaTheme="minorEastAsia" w:hAnsi="Times New Roman"/>
      <w:sz w:val="24"/>
      <w:szCs w:val="24"/>
      <w:lang w:eastAsia="en-GB"/>
    </w:rPr>
  </w:style>
  <w:style w:type="character" w:customStyle="1" w:styleId="Normal-BulletChar">
    <w:name w:val="Normal- Bullet Char"/>
    <w:basedOn w:val="ListParagraphChar"/>
    <w:link w:val="Normal-Bullet"/>
    <w:locked/>
    <w:rsid w:val="00D5547C"/>
    <w:rPr>
      <w:rFonts w:ascii="Times New Roman" w:eastAsiaTheme="minorEastAsia" w:hAnsi="Times New Roman"/>
      <w:color w:val="000000"/>
      <w:sz w:val="24"/>
      <w:szCs w:val="24"/>
      <w:lang w:eastAsia="en-GB"/>
    </w:rPr>
  </w:style>
  <w:style w:type="paragraph" w:customStyle="1" w:styleId="NEDHeader">
    <w:name w:val="NED Header"/>
    <w:basedOn w:val="Header"/>
    <w:link w:val="NEDHeaderChar"/>
    <w:rsid w:val="00D5547C"/>
    <w:pPr>
      <w:jc w:val="right"/>
    </w:pPr>
    <w:rPr>
      <w:sz w:val="16"/>
      <w:szCs w:val="16"/>
    </w:rPr>
  </w:style>
  <w:style w:type="character" w:customStyle="1" w:styleId="NEDTableChar">
    <w:name w:val="NED Table Char"/>
    <w:basedOn w:val="Normal-BulletChar"/>
    <w:link w:val="NEDTable"/>
    <w:locked/>
    <w:rsid w:val="00D5547C"/>
    <w:rPr>
      <w:rFonts w:ascii="Times New Roman" w:eastAsiaTheme="minorEastAsia" w:hAnsi="Times New Roman"/>
      <w:color w:val="000000"/>
      <w:sz w:val="24"/>
      <w:szCs w:val="24"/>
      <w:lang w:val="en-US" w:eastAsia="en-GB"/>
    </w:rPr>
  </w:style>
  <w:style w:type="paragraph" w:customStyle="1" w:styleId="normalbullet">
    <w:name w:val="normal bullet"/>
    <w:basedOn w:val="Normal"/>
    <w:link w:val="normalbulletChar"/>
    <w:rsid w:val="00D5547C"/>
    <w:pPr>
      <w:numPr>
        <w:numId w:val="20"/>
      </w:numPr>
      <w:spacing w:after="120" w:line="240" w:lineRule="auto"/>
    </w:pPr>
    <w:rPr>
      <w:rFonts w:ascii="Times New Roman" w:eastAsia="Calibri" w:hAnsi="Times New Roman"/>
      <w:sz w:val="24"/>
      <w:szCs w:val="24"/>
      <w:lang w:eastAsia="en-GB"/>
    </w:rPr>
  </w:style>
  <w:style w:type="character" w:customStyle="1" w:styleId="NEDHeaderChar">
    <w:name w:val="NED Header Char"/>
    <w:basedOn w:val="HeaderChar"/>
    <w:link w:val="NEDHeader"/>
    <w:locked/>
    <w:rsid w:val="00D5547C"/>
    <w:rPr>
      <w:sz w:val="16"/>
      <w:szCs w:val="16"/>
      <w:lang w:eastAsia="en-GB"/>
    </w:rPr>
  </w:style>
  <w:style w:type="character" w:customStyle="1" w:styleId="normalbulletChar">
    <w:name w:val="normal bullet Char"/>
    <w:basedOn w:val="DefaultParagraphFont"/>
    <w:link w:val="normalbullet"/>
    <w:locked/>
    <w:rsid w:val="00D5547C"/>
    <w:rPr>
      <w:rFonts w:ascii="Times New Roman" w:eastAsia="Calibri" w:hAnsi="Times New Roman"/>
      <w:sz w:val="24"/>
      <w:szCs w:val="24"/>
      <w:lang w:eastAsia="en-GB"/>
    </w:rPr>
  </w:style>
  <w:style w:type="character" w:styleId="Strong">
    <w:name w:val="Strong"/>
    <w:basedOn w:val="DefaultParagraphFont"/>
    <w:uiPriority w:val="22"/>
    <w:qFormat/>
    <w:rsid w:val="00D5547C"/>
    <w:rPr>
      <w:b/>
      <w:bCs/>
    </w:rPr>
  </w:style>
  <w:style w:type="paragraph" w:customStyle="1" w:styleId="NEDbullet">
    <w:name w:val="NED bullet"/>
    <w:basedOn w:val="ListParagraph"/>
    <w:link w:val="NEDbulletChar"/>
    <w:rsid w:val="00D5547C"/>
    <w:pPr>
      <w:numPr>
        <w:numId w:val="6"/>
      </w:numPr>
    </w:pPr>
    <w:rPr>
      <w:rFonts w:cs="Calibri"/>
    </w:rPr>
  </w:style>
  <w:style w:type="character" w:customStyle="1" w:styleId="NEDbulletChar">
    <w:name w:val="NED bullet Char"/>
    <w:basedOn w:val="ListParagraphChar"/>
    <w:link w:val="NEDbullet"/>
    <w:locked/>
    <w:rsid w:val="00D5547C"/>
    <w:rPr>
      <w:rFonts w:ascii="Times New Roman" w:eastAsiaTheme="minorEastAsia" w:hAnsi="Times New Roman" w:cs="Calibri"/>
      <w:sz w:val="24"/>
      <w:szCs w:val="24"/>
      <w:lang w:eastAsia="en-GB"/>
    </w:rPr>
  </w:style>
  <w:style w:type="paragraph" w:styleId="CommentSubject">
    <w:name w:val="annotation subject"/>
    <w:basedOn w:val="CommentText"/>
    <w:next w:val="CommentText"/>
    <w:link w:val="CommentSubjectChar"/>
    <w:uiPriority w:val="99"/>
    <w:semiHidden/>
    <w:rsid w:val="00D5547C"/>
    <w:rPr>
      <w:rFonts w:ascii="Calibri" w:eastAsia="Calibri" w:hAnsi="Calibri"/>
      <w:b/>
      <w:bCs/>
    </w:rPr>
  </w:style>
  <w:style w:type="character" w:customStyle="1" w:styleId="CommentSubjectChar">
    <w:name w:val="Comment Subject Char"/>
    <w:basedOn w:val="CommentTextChar"/>
    <w:link w:val="CommentSubject"/>
    <w:uiPriority w:val="99"/>
    <w:semiHidden/>
    <w:rsid w:val="00D5547C"/>
    <w:rPr>
      <w:rFonts w:ascii="Calibri" w:eastAsia="Calibri" w:hAnsi="Calibri"/>
      <w:b/>
      <w:bCs/>
      <w:sz w:val="20"/>
      <w:szCs w:val="20"/>
      <w:lang w:eastAsia="en-GB"/>
    </w:rPr>
  </w:style>
  <w:style w:type="paragraph" w:styleId="Revision">
    <w:name w:val="Revision"/>
    <w:hidden/>
    <w:uiPriority w:val="99"/>
    <w:semiHidden/>
    <w:rsid w:val="00D5547C"/>
    <w:rPr>
      <w:sz w:val="24"/>
    </w:rPr>
  </w:style>
  <w:style w:type="character" w:customStyle="1" w:styleId="apple-converted-space">
    <w:name w:val="apple-converted-space"/>
    <w:basedOn w:val="DefaultParagraphFont"/>
    <w:rsid w:val="00D5547C"/>
  </w:style>
  <w:style w:type="paragraph" w:styleId="PlainText">
    <w:name w:val="Plain Text"/>
    <w:basedOn w:val="Normal"/>
    <w:link w:val="PlainTextChar"/>
    <w:uiPriority w:val="99"/>
    <w:semiHidden/>
    <w:unhideWhenUsed/>
    <w:rsid w:val="00D554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547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547C"/>
    <w:pPr>
      <w:spacing w:after="0" w:line="240" w:lineRule="auto"/>
      <w:jc w:val="center"/>
      <w:outlineLvl w:val="0"/>
    </w:pPr>
    <w:rPr>
      <w:sz w:val="28"/>
      <w:szCs w:val="28"/>
      <w:lang w:eastAsia="en-GB"/>
    </w:rPr>
  </w:style>
  <w:style w:type="paragraph" w:styleId="Heading2">
    <w:name w:val="heading 2"/>
    <w:basedOn w:val="Normal"/>
    <w:next w:val="Normal"/>
    <w:link w:val="Heading2Char"/>
    <w:uiPriority w:val="9"/>
    <w:unhideWhenUsed/>
    <w:qFormat/>
    <w:rsid w:val="00D5547C"/>
    <w:pPr>
      <w:spacing w:after="0" w:line="240" w:lineRule="auto"/>
      <w:outlineLvl w:val="1"/>
    </w:pPr>
    <w:rPr>
      <w:b/>
      <w:sz w:val="28"/>
      <w:szCs w:val="28"/>
      <w:lang w:eastAsia="en-GB"/>
    </w:rPr>
  </w:style>
  <w:style w:type="paragraph" w:styleId="Heading3">
    <w:name w:val="heading 3"/>
    <w:basedOn w:val="Heading1"/>
    <w:next w:val="Normal"/>
    <w:link w:val="Heading3Char"/>
    <w:uiPriority w:val="9"/>
    <w:unhideWhenUsed/>
    <w:qFormat/>
    <w:rsid w:val="00D5547C"/>
    <w:pPr>
      <w:jc w:val="left"/>
      <w:outlineLvl w:val="2"/>
    </w:pPr>
    <w:rPr>
      <w:sz w:val="24"/>
      <w:szCs w:val="24"/>
      <w:u w:val="single"/>
    </w:rPr>
  </w:style>
  <w:style w:type="paragraph" w:styleId="Heading4">
    <w:name w:val="heading 4"/>
    <w:basedOn w:val="Heading2"/>
    <w:next w:val="Normal"/>
    <w:link w:val="Heading4Char"/>
    <w:uiPriority w:val="9"/>
    <w:unhideWhenUsed/>
    <w:qFormat/>
    <w:rsid w:val="00D5547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47C"/>
    <w:rPr>
      <w:sz w:val="28"/>
      <w:szCs w:val="28"/>
      <w:lang w:eastAsia="en-GB"/>
    </w:rPr>
  </w:style>
  <w:style w:type="character" w:customStyle="1" w:styleId="Heading2Char">
    <w:name w:val="Heading 2 Char"/>
    <w:basedOn w:val="DefaultParagraphFont"/>
    <w:link w:val="Heading2"/>
    <w:uiPriority w:val="9"/>
    <w:rsid w:val="00D5547C"/>
    <w:rPr>
      <w:b/>
      <w:sz w:val="28"/>
      <w:szCs w:val="28"/>
      <w:lang w:eastAsia="en-GB"/>
    </w:rPr>
  </w:style>
  <w:style w:type="character" w:customStyle="1" w:styleId="Heading3Char">
    <w:name w:val="Heading 3 Char"/>
    <w:basedOn w:val="DefaultParagraphFont"/>
    <w:link w:val="Heading3"/>
    <w:uiPriority w:val="9"/>
    <w:rsid w:val="00D5547C"/>
    <w:rPr>
      <w:sz w:val="24"/>
      <w:szCs w:val="24"/>
      <w:u w:val="single"/>
      <w:lang w:eastAsia="en-GB"/>
    </w:rPr>
  </w:style>
  <w:style w:type="character" w:customStyle="1" w:styleId="Heading4Char">
    <w:name w:val="Heading 4 Char"/>
    <w:basedOn w:val="DefaultParagraphFont"/>
    <w:link w:val="Heading4"/>
    <w:uiPriority w:val="9"/>
    <w:rsid w:val="00D5547C"/>
    <w:rPr>
      <w:b/>
      <w:sz w:val="24"/>
      <w:szCs w:val="24"/>
      <w:lang w:eastAsia="en-GB"/>
    </w:rPr>
  </w:style>
  <w:style w:type="paragraph" w:styleId="Header">
    <w:name w:val="header"/>
    <w:basedOn w:val="Normal"/>
    <w:link w:val="HeaderChar"/>
    <w:uiPriority w:val="99"/>
    <w:rsid w:val="00D5547C"/>
    <w:pPr>
      <w:tabs>
        <w:tab w:val="center" w:pos="4513"/>
        <w:tab w:val="right" w:pos="9026"/>
      </w:tabs>
      <w:spacing w:after="0" w:line="240" w:lineRule="auto"/>
    </w:pPr>
    <w:rPr>
      <w:sz w:val="24"/>
      <w:lang w:eastAsia="en-GB"/>
    </w:rPr>
  </w:style>
  <w:style w:type="character" w:customStyle="1" w:styleId="HeaderChar">
    <w:name w:val="Header Char"/>
    <w:basedOn w:val="DefaultParagraphFont"/>
    <w:link w:val="Header"/>
    <w:uiPriority w:val="99"/>
    <w:rsid w:val="00D5547C"/>
    <w:rPr>
      <w:sz w:val="24"/>
      <w:lang w:eastAsia="en-GB"/>
    </w:rPr>
  </w:style>
  <w:style w:type="paragraph" w:styleId="Footer">
    <w:name w:val="footer"/>
    <w:basedOn w:val="Normal"/>
    <w:link w:val="FooterChar"/>
    <w:uiPriority w:val="99"/>
    <w:rsid w:val="00D5547C"/>
    <w:pPr>
      <w:tabs>
        <w:tab w:val="center" w:pos="4513"/>
        <w:tab w:val="right" w:pos="9026"/>
      </w:tabs>
      <w:spacing w:after="0" w:line="240" w:lineRule="auto"/>
    </w:pPr>
    <w:rPr>
      <w:sz w:val="24"/>
      <w:lang w:eastAsia="en-GB"/>
    </w:rPr>
  </w:style>
  <w:style w:type="character" w:customStyle="1" w:styleId="FooterChar">
    <w:name w:val="Footer Char"/>
    <w:basedOn w:val="DefaultParagraphFont"/>
    <w:link w:val="Footer"/>
    <w:uiPriority w:val="99"/>
    <w:rsid w:val="00D5547C"/>
    <w:rPr>
      <w:sz w:val="24"/>
      <w:lang w:eastAsia="en-GB"/>
    </w:rPr>
  </w:style>
  <w:style w:type="paragraph" w:styleId="BalloonText">
    <w:name w:val="Balloon Text"/>
    <w:basedOn w:val="Normal"/>
    <w:link w:val="BalloonTextChar"/>
    <w:uiPriority w:val="99"/>
    <w:semiHidden/>
    <w:rsid w:val="00D5547C"/>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D5547C"/>
    <w:rPr>
      <w:rFonts w:ascii="Tahoma" w:hAnsi="Tahoma" w:cs="Tahoma"/>
      <w:sz w:val="16"/>
      <w:szCs w:val="16"/>
      <w:lang w:eastAsia="en-GB"/>
    </w:rPr>
  </w:style>
  <w:style w:type="paragraph" w:styleId="NoSpacing">
    <w:name w:val="No Spacing"/>
    <w:link w:val="NoSpacingChar"/>
    <w:uiPriority w:val="1"/>
    <w:qFormat/>
    <w:rsid w:val="00D5547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locked/>
    <w:rsid w:val="00D5547C"/>
    <w:rPr>
      <w:rFonts w:eastAsiaTheme="minorEastAsia"/>
      <w:lang w:val="en-US" w:eastAsia="ja-JP"/>
    </w:rPr>
  </w:style>
  <w:style w:type="paragraph" w:styleId="TOCHeading">
    <w:name w:val="TOC Heading"/>
    <w:basedOn w:val="Heading1"/>
    <w:next w:val="Normal"/>
    <w:uiPriority w:val="39"/>
    <w:unhideWhenUsed/>
    <w:qFormat/>
    <w:rsid w:val="00D5547C"/>
    <w:pPr>
      <w:keepNext/>
      <w:keepLines/>
      <w:spacing w:before="480" w:line="276" w:lineRule="auto"/>
      <w:jc w:val="left"/>
      <w:outlineLvl w:val="9"/>
    </w:pPr>
    <w:rPr>
      <w:rFonts w:asciiTheme="majorHAnsi" w:eastAsiaTheme="majorEastAsia" w:hAnsiTheme="majorHAnsi" w:cstheme="majorBidi"/>
      <w:b/>
      <w:bCs/>
      <w:color w:val="365F91" w:themeColor="accent1" w:themeShade="BF"/>
      <w:lang w:val="en-US" w:eastAsia="ja-JP"/>
    </w:rPr>
  </w:style>
  <w:style w:type="paragraph" w:styleId="TOC1">
    <w:name w:val="toc 1"/>
    <w:basedOn w:val="Normal"/>
    <w:next w:val="Normal"/>
    <w:autoRedefine/>
    <w:uiPriority w:val="39"/>
    <w:rsid w:val="00D5547C"/>
    <w:pPr>
      <w:spacing w:after="100" w:line="240" w:lineRule="auto"/>
    </w:pPr>
    <w:rPr>
      <w:sz w:val="24"/>
      <w:lang w:eastAsia="en-GB"/>
    </w:rPr>
  </w:style>
  <w:style w:type="paragraph" w:styleId="TOC2">
    <w:name w:val="toc 2"/>
    <w:basedOn w:val="Normal"/>
    <w:next w:val="Normal"/>
    <w:autoRedefine/>
    <w:uiPriority w:val="39"/>
    <w:rsid w:val="00D5547C"/>
    <w:pPr>
      <w:spacing w:after="100" w:line="240" w:lineRule="auto"/>
      <w:ind w:left="220"/>
    </w:pPr>
    <w:rPr>
      <w:sz w:val="24"/>
      <w:lang w:eastAsia="en-GB"/>
    </w:rPr>
  </w:style>
  <w:style w:type="character" w:styleId="Hyperlink">
    <w:name w:val="Hyperlink"/>
    <w:basedOn w:val="DefaultParagraphFont"/>
    <w:uiPriority w:val="99"/>
    <w:rsid w:val="00D5547C"/>
    <w:rPr>
      <w:rFonts w:cs="Times New Roman"/>
      <w:color w:val="0000FF"/>
      <w:u w:val="single"/>
    </w:rPr>
  </w:style>
  <w:style w:type="paragraph" w:styleId="ListParagraph">
    <w:name w:val="List Paragraph"/>
    <w:basedOn w:val="Normal"/>
    <w:link w:val="ListParagraphChar"/>
    <w:uiPriority w:val="34"/>
    <w:qFormat/>
    <w:rsid w:val="00D5547C"/>
    <w:pPr>
      <w:spacing w:after="0" w:line="240" w:lineRule="auto"/>
      <w:ind w:left="720"/>
      <w:contextualSpacing/>
    </w:pPr>
    <w:rPr>
      <w:rFonts w:ascii="Times New Roman" w:eastAsiaTheme="minorEastAsia" w:hAnsi="Times New Roman"/>
      <w:sz w:val="24"/>
      <w:szCs w:val="24"/>
      <w:lang w:eastAsia="en-GB"/>
    </w:rPr>
  </w:style>
  <w:style w:type="table" w:styleId="TableGrid">
    <w:name w:val="Table Grid"/>
    <w:basedOn w:val="TableNormal"/>
    <w:uiPriority w:val="99"/>
    <w:rsid w:val="00D5547C"/>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D5547C"/>
    <w:pPr>
      <w:spacing w:after="100" w:line="240" w:lineRule="auto"/>
      <w:ind w:left="480"/>
    </w:pPr>
    <w:rPr>
      <w:sz w:val="24"/>
      <w:lang w:eastAsia="en-GB"/>
    </w:rPr>
  </w:style>
  <w:style w:type="character" w:styleId="CommentReference">
    <w:name w:val="annotation reference"/>
    <w:basedOn w:val="DefaultParagraphFont"/>
    <w:uiPriority w:val="99"/>
    <w:semiHidden/>
    <w:rsid w:val="00D5547C"/>
    <w:rPr>
      <w:rFonts w:cs="Times New Roman"/>
      <w:sz w:val="16"/>
    </w:rPr>
  </w:style>
  <w:style w:type="paragraph" w:styleId="CommentText">
    <w:name w:val="annotation text"/>
    <w:basedOn w:val="Normal"/>
    <w:link w:val="CommentTextChar"/>
    <w:uiPriority w:val="99"/>
    <w:semiHidden/>
    <w:rsid w:val="00D5547C"/>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D5547C"/>
    <w:rPr>
      <w:rFonts w:ascii="Times New Roman" w:eastAsia="Times New Roman" w:hAnsi="Times New Roman"/>
      <w:sz w:val="20"/>
      <w:szCs w:val="20"/>
      <w:lang w:eastAsia="en-GB"/>
    </w:rPr>
  </w:style>
  <w:style w:type="paragraph" w:customStyle="1" w:styleId="Default">
    <w:name w:val="Default"/>
    <w:rsid w:val="00D5547C"/>
    <w:pPr>
      <w:autoSpaceDE w:val="0"/>
      <w:autoSpaceDN w:val="0"/>
      <w:adjustRightInd w:val="0"/>
    </w:pPr>
    <w:rPr>
      <w:rFonts w:ascii="Arial" w:hAnsi="Arial" w:cs="Arial"/>
      <w:color w:val="000000"/>
      <w:sz w:val="24"/>
      <w:szCs w:val="24"/>
    </w:rPr>
  </w:style>
  <w:style w:type="paragraph" w:customStyle="1" w:styleId="Normal-Bullet">
    <w:name w:val="Normal- Bullet"/>
    <w:basedOn w:val="ListParagraph"/>
    <w:link w:val="Normal-BulletChar"/>
    <w:qFormat/>
    <w:rsid w:val="00D5547C"/>
    <w:pPr>
      <w:numPr>
        <w:numId w:val="5"/>
      </w:numPr>
      <w:ind w:left="714" w:hanging="357"/>
    </w:pPr>
    <w:rPr>
      <w:color w:val="000000"/>
    </w:rPr>
  </w:style>
  <w:style w:type="paragraph" w:customStyle="1" w:styleId="NEDTable">
    <w:name w:val="NED Table"/>
    <w:basedOn w:val="Normal-Bullet"/>
    <w:link w:val="NEDTableChar"/>
    <w:rsid w:val="00D5547C"/>
    <w:rPr>
      <w:lang w:val="en-US"/>
    </w:rPr>
  </w:style>
  <w:style w:type="character" w:customStyle="1" w:styleId="ListParagraphChar">
    <w:name w:val="List Paragraph Char"/>
    <w:basedOn w:val="DefaultParagraphFont"/>
    <w:link w:val="ListParagraph"/>
    <w:uiPriority w:val="34"/>
    <w:locked/>
    <w:rsid w:val="00D5547C"/>
    <w:rPr>
      <w:rFonts w:ascii="Times New Roman" w:eastAsiaTheme="minorEastAsia" w:hAnsi="Times New Roman"/>
      <w:sz w:val="24"/>
      <w:szCs w:val="24"/>
      <w:lang w:eastAsia="en-GB"/>
    </w:rPr>
  </w:style>
  <w:style w:type="character" w:customStyle="1" w:styleId="Normal-BulletChar">
    <w:name w:val="Normal- Bullet Char"/>
    <w:basedOn w:val="ListParagraphChar"/>
    <w:link w:val="Normal-Bullet"/>
    <w:locked/>
    <w:rsid w:val="00D5547C"/>
    <w:rPr>
      <w:rFonts w:ascii="Times New Roman" w:eastAsiaTheme="minorEastAsia" w:hAnsi="Times New Roman"/>
      <w:color w:val="000000"/>
      <w:sz w:val="24"/>
      <w:szCs w:val="24"/>
      <w:lang w:eastAsia="en-GB"/>
    </w:rPr>
  </w:style>
  <w:style w:type="paragraph" w:customStyle="1" w:styleId="NEDHeader">
    <w:name w:val="NED Header"/>
    <w:basedOn w:val="Header"/>
    <w:link w:val="NEDHeaderChar"/>
    <w:rsid w:val="00D5547C"/>
    <w:pPr>
      <w:jc w:val="right"/>
    </w:pPr>
    <w:rPr>
      <w:sz w:val="16"/>
      <w:szCs w:val="16"/>
    </w:rPr>
  </w:style>
  <w:style w:type="character" w:customStyle="1" w:styleId="NEDTableChar">
    <w:name w:val="NED Table Char"/>
    <w:basedOn w:val="Normal-BulletChar"/>
    <w:link w:val="NEDTable"/>
    <w:locked/>
    <w:rsid w:val="00D5547C"/>
    <w:rPr>
      <w:rFonts w:ascii="Times New Roman" w:eastAsiaTheme="minorEastAsia" w:hAnsi="Times New Roman"/>
      <w:color w:val="000000"/>
      <w:sz w:val="24"/>
      <w:szCs w:val="24"/>
      <w:lang w:val="en-US" w:eastAsia="en-GB"/>
    </w:rPr>
  </w:style>
  <w:style w:type="paragraph" w:customStyle="1" w:styleId="normalbullet">
    <w:name w:val="normal bullet"/>
    <w:basedOn w:val="Normal"/>
    <w:link w:val="normalbulletChar"/>
    <w:rsid w:val="00D5547C"/>
    <w:pPr>
      <w:numPr>
        <w:numId w:val="20"/>
      </w:numPr>
      <w:spacing w:after="120" w:line="240" w:lineRule="auto"/>
    </w:pPr>
    <w:rPr>
      <w:rFonts w:ascii="Times New Roman" w:eastAsia="Calibri" w:hAnsi="Times New Roman"/>
      <w:sz w:val="24"/>
      <w:szCs w:val="24"/>
      <w:lang w:eastAsia="en-GB"/>
    </w:rPr>
  </w:style>
  <w:style w:type="character" w:customStyle="1" w:styleId="NEDHeaderChar">
    <w:name w:val="NED Header Char"/>
    <w:basedOn w:val="HeaderChar"/>
    <w:link w:val="NEDHeader"/>
    <w:locked/>
    <w:rsid w:val="00D5547C"/>
    <w:rPr>
      <w:sz w:val="16"/>
      <w:szCs w:val="16"/>
      <w:lang w:eastAsia="en-GB"/>
    </w:rPr>
  </w:style>
  <w:style w:type="character" w:customStyle="1" w:styleId="normalbulletChar">
    <w:name w:val="normal bullet Char"/>
    <w:basedOn w:val="DefaultParagraphFont"/>
    <w:link w:val="normalbullet"/>
    <w:locked/>
    <w:rsid w:val="00D5547C"/>
    <w:rPr>
      <w:rFonts w:ascii="Times New Roman" w:eastAsia="Calibri" w:hAnsi="Times New Roman"/>
      <w:sz w:val="24"/>
      <w:szCs w:val="24"/>
      <w:lang w:eastAsia="en-GB"/>
    </w:rPr>
  </w:style>
  <w:style w:type="character" w:styleId="Strong">
    <w:name w:val="Strong"/>
    <w:basedOn w:val="DefaultParagraphFont"/>
    <w:uiPriority w:val="22"/>
    <w:qFormat/>
    <w:rsid w:val="00D5547C"/>
    <w:rPr>
      <w:b/>
      <w:bCs/>
    </w:rPr>
  </w:style>
  <w:style w:type="paragraph" w:customStyle="1" w:styleId="NEDbullet">
    <w:name w:val="NED bullet"/>
    <w:basedOn w:val="ListParagraph"/>
    <w:link w:val="NEDbulletChar"/>
    <w:rsid w:val="00D5547C"/>
    <w:pPr>
      <w:numPr>
        <w:numId w:val="6"/>
      </w:numPr>
    </w:pPr>
    <w:rPr>
      <w:rFonts w:cs="Calibri"/>
    </w:rPr>
  </w:style>
  <w:style w:type="character" w:customStyle="1" w:styleId="NEDbulletChar">
    <w:name w:val="NED bullet Char"/>
    <w:basedOn w:val="ListParagraphChar"/>
    <w:link w:val="NEDbullet"/>
    <w:locked/>
    <w:rsid w:val="00D5547C"/>
    <w:rPr>
      <w:rFonts w:ascii="Times New Roman" w:eastAsiaTheme="minorEastAsia" w:hAnsi="Times New Roman" w:cs="Calibri"/>
      <w:sz w:val="24"/>
      <w:szCs w:val="24"/>
      <w:lang w:eastAsia="en-GB"/>
    </w:rPr>
  </w:style>
  <w:style w:type="paragraph" w:styleId="CommentSubject">
    <w:name w:val="annotation subject"/>
    <w:basedOn w:val="CommentText"/>
    <w:next w:val="CommentText"/>
    <w:link w:val="CommentSubjectChar"/>
    <w:uiPriority w:val="99"/>
    <w:semiHidden/>
    <w:rsid w:val="00D5547C"/>
    <w:rPr>
      <w:rFonts w:ascii="Calibri" w:eastAsia="Calibri" w:hAnsi="Calibri"/>
      <w:b/>
      <w:bCs/>
    </w:rPr>
  </w:style>
  <w:style w:type="character" w:customStyle="1" w:styleId="CommentSubjectChar">
    <w:name w:val="Comment Subject Char"/>
    <w:basedOn w:val="CommentTextChar"/>
    <w:link w:val="CommentSubject"/>
    <w:uiPriority w:val="99"/>
    <w:semiHidden/>
    <w:rsid w:val="00D5547C"/>
    <w:rPr>
      <w:rFonts w:ascii="Calibri" w:eastAsia="Calibri" w:hAnsi="Calibri"/>
      <w:b/>
      <w:bCs/>
      <w:sz w:val="20"/>
      <w:szCs w:val="20"/>
      <w:lang w:eastAsia="en-GB"/>
    </w:rPr>
  </w:style>
  <w:style w:type="paragraph" w:styleId="Revision">
    <w:name w:val="Revision"/>
    <w:hidden/>
    <w:uiPriority w:val="99"/>
    <w:semiHidden/>
    <w:rsid w:val="00D5547C"/>
    <w:rPr>
      <w:sz w:val="24"/>
    </w:rPr>
  </w:style>
  <w:style w:type="character" w:customStyle="1" w:styleId="apple-converted-space">
    <w:name w:val="apple-converted-space"/>
    <w:basedOn w:val="DefaultParagraphFont"/>
    <w:rsid w:val="00D5547C"/>
  </w:style>
  <w:style w:type="paragraph" w:styleId="PlainText">
    <w:name w:val="Plain Text"/>
    <w:basedOn w:val="Normal"/>
    <w:link w:val="PlainTextChar"/>
    <w:uiPriority w:val="99"/>
    <w:semiHidden/>
    <w:unhideWhenUsed/>
    <w:rsid w:val="00D554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54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35134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Thomas (RTF) NHCT</dc:creator>
  <cp:lastModifiedBy>Hester Christmas</cp:lastModifiedBy>
  <cp:revision>5</cp:revision>
  <dcterms:created xsi:type="dcterms:W3CDTF">2017-11-28T09:20:00Z</dcterms:created>
  <dcterms:modified xsi:type="dcterms:W3CDTF">2018-03-02T09:51:00Z</dcterms:modified>
</cp:coreProperties>
</file>